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57D1" w14:textId="64DEA034" w:rsidR="00FF1CB1" w:rsidRPr="00CA0506" w:rsidRDefault="00C61FA0" w:rsidP="007A03B9">
      <w:pPr>
        <w:spacing w:line="580" w:lineRule="exact"/>
        <w:ind w:left="0"/>
        <w:rPr>
          <w:rFonts w:ascii="Times New Roman" w:eastAsia="方正小标宋简体" w:hAnsi="Times New Roman"/>
          <w:color w:val="auto"/>
          <w:sz w:val="44"/>
          <w:szCs w:val="44"/>
        </w:rPr>
      </w:pPr>
      <w:r w:rsidRPr="00CA0506">
        <w:rPr>
          <w:rFonts w:ascii="Times New Roman" w:eastAsia="方正小标宋简体" w:hAnsi="Times New Roman"/>
          <w:color w:val="auto"/>
          <w:sz w:val="44"/>
          <w:szCs w:val="44"/>
        </w:rPr>
        <w:t>第七届隧道掘进机工程技术研讨会暨复杂地质条件下深埋长大隧洞工程建设关键技术挑战与创新研讨会一号通知</w:t>
      </w:r>
    </w:p>
    <w:p w14:paraId="788BC222" w14:textId="77777777" w:rsidR="00FF1CB1" w:rsidRPr="00CA0506" w:rsidRDefault="00FF1CB1" w:rsidP="007A03B9">
      <w:pPr>
        <w:spacing w:line="580" w:lineRule="exact"/>
        <w:ind w:left="0"/>
        <w:rPr>
          <w:rFonts w:ascii="Times New Roman" w:hAnsi="Times New Roman"/>
        </w:rPr>
      </w:pPr>
    </w:p>
    <w:p w14:paraId="0D3BEFB9" w14:textId="77777777" w:rsidR="00FF1CB1" w:rsidRPr="00CA0506" w:rsidRDefault="00C61FA0" w:rsidP="007A03B9">
      <w:pPr>
        <w:pStyle w:val="a0"/>
        <w:spacing w:line="580" w:lineRule="exact"/>
        <w:ind w:left="0"/>
        <w:jc w:val="both"/>
        <w:rPr>
          <w:rFonts w:ascii="Times New Roman" w:eastAsia="仿宋_GB2312" w:hAnsi="Times New Roman" w:cs="Times New Roman"/>
          <w:color w:val="auto"/>
          <w:sz w:val="32"/>
          <w:szCs w:val="32"/>
        </w:rPr>
      </w:pPr>
      <w:r w:rsidRPr="00CA0506">
        <w:rPr>
          <w:rFonts w:ascii="Times New Roman" w:eastAsia="仿宋_GB2312" w:hAnsi="Times New Roman" w:cs="Times New Roman"/>
          <w:color w:val="auto"/>
          <w:sz w:val="32"/>
          <w:szCs w:val="32"/>
        </w:rPr>
        <w:t>各有关单位：</w:t>
      </w:r>
    </w:p>
    <w:p w14:paraId="6D7CCEDD" w14:textId="1E220504"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为贯彻落实习近平总书记关于科技创新的系列重要指示批示精神，促进深埋长大隧洞工程建设领域的学术交流和技术创新，在中国岩石力学与工程学会的指导下，</w:t>
      </w:r>
      <w:r w:rsidR="00B323D6" w:rsidRPr="00CA0506">
        <w:rPr>
          <w:rFonts w:ascii="Times New Roman" w:eastAsia="仿宋_GB2312" w:hAnsi="Times New Roman"/>
          <w:color w:val="auto"/>
          <w:sz w:val="32"/>
          <w:szCs w:val="32"/>
        </w:rPr>
        <w:t>中国岩石力学与工程学会隧道掘进机工程应用分会</w:t>
      </w:r>
      <w:r w:rsidR="00B323D6">
        <w:rPr>
          <w:rFonts w:ascii="Times New Roman" w:eastAsia="仿宋_GB2312" w:hAnsi="Times New Roman" w:hint="eastAsia"/>
          <w:color w:val="auto"/>
          <w:sz w:val="32"/>
          <w:szCs w:val="32"/>
        </w:rPr>
        <w:t>、</w:t>
      </w:r>
      <w:r w:rsidR="00396EBD" w:rsidRPr="00CA0506">
        <w:rPr>
          <w:rFonts w:ascii="Times New Roman" w:eastAsia="仿宋_GB2312" w:hAnsi="Times New Roman"/>
          <w:color w:val="auto"/>
          <w:sz w:val="32"/>
          <w:szCs w:val="32"/>
        </w:rPr>
        <w:t>中国南水北调集团江汉水网建设开发有限公司</w:t>
      </w:r>
      <w:r w:rsidRPr="00CA0506">
        <w:rPr>
          <w:rFonts w:ascii="Times New Roman" w:eastAsia="仿宋_GB2312" w:hAnsi="Times New Roman"/>
          <w:color w:val="auto"/>
          <w:sz w:val="32"/>
          <w:szCs w:val="32"/>
        </w:rPr>
        <w:t>拟于</w:t>
      </w:r>
      <w:r w:rsidRPr="00CA0506">
        <w:rPr>
          <w:rFonts w:ascii="Times New Roman" w:eastAsia="仿宋_GB2312" w:hAnsi="Times New Roman"/>
          <w:color w:val="auto"/>
          <w:sz w:val="32"/>
          <w:szCs w:val="32"/>
        </w:rPr>
        <w:t>2025</w:t>
      </w:r>
      <w:r w:rsidRPr="00CA0506">
        <w:rPr>
          <w:rFonts w:ascii="Times New Roman" w:eastAsia="仿宋_GB2312" w:hAnsi="Times New Roman"/>
          <w:color w:val="auto"/>
          <w:sz w:val="32"/>
          <w:szCs w:val="32"/>
        </w:rPr>
        <w:t>年</w:t>
      </w:r>
      <w:r w:rsidRPr="00CA0506">
        <w:rPr>
          <w:rFonts w:ascii="Times New Roman" w:eastAsia="仿宋_GB2312" w:hAnsi="Times New Roman"/>
          <w:color w:val="auto"/>
          <w:sz w:val="32"/>
          <w:szCs w:val="32"/>
        </w:rPr>
        <w:t>11</w:t>
      </w:r>
      <w:r w:rsidRPr="00CA0506">
        <w:rPr>
          <w:rFonts w:ascii="Times New Roman" w:eastAsia="仿宋_GB2312" w:hAnsi="Times New Roman"/>
          <w:color w:val="auto"/>
          <w:sz w:val="32"/>
          <w:szCs w:val="32"/>
        </w:rPr>
        <w:t>月</w:t>
      </w:r>
      <w:r w:rsidRPr="00CA0506">
        <w:rPr>
          <w:rFonts w:ascii="Times New Roman" w:eastAsia="仿宋_GB2312" w:hAnsi="Times New Roman"/>
          <w:color w:val="auto"/>
          <w:sz w:val="32"/>
          <w:szCs w:val="32"/>
        </w:rPr>
        <w:t>1</w:t>
      </w:r>
      <w:r w:rsidR="00012A4E" w:rsidRPr="00CA0506">
        <w:rPr>
          <w:rFonts w:ascii="Times New Roman" w:eastAsia="仿宋_GB2312" w:hAnsi="Times New Roman"/>
          <w:color w:val="auto"/>
          <w:sz w:val="32"/>
          <w:szCs w:val="32"/>
        </w:rPr>
        <w:t>4</w:t>
      </w:r>
      <w:r w:rsidRPr="00CA0506">
        <w:rPr>
          <w:rFonts w:ascii="Times New Roman" w:eastAsia="仿宋_GB2312" w:hAnsi="Times New Roman"/>
          <w:color w:val="auto"/>
          <w:sz w:val="32"/>
          <w:szCs w:val="32"/>
        </w:rPr>
        <w:t>-</w:t>
      </w:r>
      <w:r w:rsidR="00012A4E" w:rsidRPr="00CA0506">
        <w:rPr>
          <w:rFonts w:ascii="Times New Roman" w:eastAsia="仿宋_GB2312" w:hAnsi="Times New Roman"/>
          <w:color w:val="auto"/>
          <w:sz w:val="32"/>
          <w:szCs w:val="32"/>
        </w:rPr>
        <w:t>16</w:t>
      </w:r>
      <w:r w:rsidRPr="00CA0506">
        <w:rPr>
          <w:rFonts w:ascii="Times New Roman" w:eastAsia="仿宋_GB2312" w:hAnsi="Times New Roman"/>
          <w:color w:val="auto"/>
          <w:sz w:val="32"/>
          <w:szCs w:val="32"/>
        </w:rPr>
        <w:t>日在湖北省宜昌市举办</w:t>
      </w:r>
      <w:r w:rsidRPr="00CA0506">
        <w:rPr>
          <w:rFonts w:ascii="Times New Roman" w:eastAsia="仿宋_GB2312" w:hAnsi="Times New Roman"/>
          <w:color w:val="auto"/>
          <w:sz w:val="32"/>
          <w:szCs w:val="32"/>
        </w:rPr>
        <w:t>“</w:t>
      </w:r>
      <w:r w:rsidRPr="00CA0506">
        <w:rPr>
          <w:rFonts w:ascii="Times New Roman" w:eastAsia="仿宋_GB2312" w:hAnsi="Times New Roman"/>
          <w:color w:val="auto"/>
          <w:sz w:val="32"/>
          <w:szCs w:val="32"/>
        </w:rPr>
        <w:t>第七届隧道掘进机工程技术研讨会</w:t>
      </w:r>
      <w:r w:rsidRPr="00CA0506">
        <w:rPr>
          <w:rFonts w:ascii="Times New Roman" w:eastAsia="仿宋_GB2312" w:hAnsi="Times New Roman"/>
          <w:color w:val="auto"/>
          <w:sz w:val="32"/>
          <w:szCs w:val="32"/>
        </w:rPr>
        <w:t>”</w:t>
      </w:r>
      <w:r w:rsidRPr="00CA0506">
        <w:rPr>
          <w:rFonts w:ascii="Times New Roman" w:eastAsia="仿宋_GB2312" w:hAnsi="Times New Roman"/>
          <w:color w:val="auto"/>
          <w:sz w:val="32"/>
          <w:szCs w:val="32"/>
        </w:rPr>
        <w:t>，具体通知如下。</w:t>
      </w:r>
    </w:p>
    <w:p w14:paraId="2BAE8396"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一、大会背景</w:t>
      </w:r>
    </w:p>
    <w:p w14:paraId="713DE2EA" w14:textId="77777777" w:rsidR="00FF1CB1" w:rsidRPr="00CA0506" w:rsidRDefault="00C61FA0" w:rsidP="007A03B9">
      <w:pPr>
        <w:pStyle w:val="a0"/>
        <w:spacing w:line="580" w:lineRule="exact"/>
        <w:ind w:left="0" w:firstLineChars="200" w:firstLine="656"/>
        <w:jc w:val="both"/>
        <w:rPr>
          <w:rFonts w:ascii="Times New Roman" w:eastAsia="仿宋_GB2312" w:hAnsi="Times New Roman" w:cs="Times New Roman"/>
          <w:color w:val="auto"/>
          <w:sz w:val="32"/>
        </w:rPr>
      </w:pPr>
      <w:r w:rsidRPr="00CA0506">
        <w:rPr>
          <w:rFonts w:ascii="Times New Roman" w:eastAsia="仿宋_GB2312" w:hAnsi="Times New Roman" w:cs="Times New Roman"/>
          <w:color w:val="auto"/>
          <w:sz w:val="32"/>
        </w:rPr>
        <w:t>引江补汉工程是贯彻落实习近平总书记在</w:t>
      </w:r>
      <w:r w:rsidRPr="00CA0506">
        <w:rPr>
          <w:rFonts w:ascii="Times New Roman" w:eastAsia="仿宋_GB2312" w:hAnsi="Times New Roman" w:cs="Times New Roman"/>
          <w:color w:val="auto"/>
          <w:sz w:val="32"/>
        </w:rPr>
        <w:t>“</w:t>
      </w:r>
      <w:r w:rsidRPr="00CA0506">
        <w:rPr>
          <w:rFonts w:ascii="Times New Roman" w:eastAsia="仿宋_GB2312" w:hAnsi="Times New Roman" w:cs="Times New Roman"/>
          <w:color w:val="auto"/>
          <w:sz w:val="32"/>
        </w:rPr>
        <w:t>推进南水北调后续工程高质量发展座谈会</w:t>
      </w:r>
      <w:r w:rsidRPr="00CA0506">
        <w:rPr>
          <w:rFonts w:ascii="Times New Roman" w:eastAsia="仿宋_GB2312" w:hAnsi="Times New Roman" w:cs="Times New Roman"/>
          <w:color w:val="auto"/>
          <w:sz w:val="32"/>
        </w:rPr>
        <w:t>”</w:t>
      </w:r>
      <w:r w:rsidRPr="00CA0506">
        <w:rPr>
          <w:rFonts w:ascii="Times New Roman" w:eastAsia="仿宋_GB2312" w:hAnsi="Times New Roman" w:cs="Times New Roman"/>
          <w:color w:val="auto"/>
          <w:sz w:val="32"/>
        </w:rPr>
        <w:t>讲话精神的重要举措，是南水北调后续工程首个开工项目，是全面推进南水北调后续工程高质量发展、加快构建国家水网主骨架和大动脉的重要标志性工程。引江补汉工程输水隧洞总长约</w:t>
      </w:r>
      <w:r w:rsidRPr="00CA0506">
        <w:rPr>
          <w:rFonts w:ascii="Times New Roman" w:eastAsia="仿宋_GB2312" w:hAnsi="Times New Roman" w:cs="Times New Roman"/>
          <w:color w:val="auto"/>
          <w:sz w:val="32"/>
        </w:rPr>
        <w:t>194.2</w:t>
      </w:r>
      <w:r w:rsidRPr="00CA0506">
        <w:rPr>
          <w:rFonts w:ascii="Times New Roman" w:eastAsia="仿宋_GB2312" w:hAnsi="Times New Roman" w:cs="Times New Roman"/>
          <w:color w:val="auto"/>
          <w:sz w:val="32"/>
        </w:rPr>
        <w:t>公里，采用</w:t>
      </w:r>
      <w:r w:rsidRPr="00CA0506">
        <w:rPr>
          <w:rFonts w:ascii="Times New Roman" w:eastAsia="仿宋_GB2312" w:hAnsi="Times New Roman" w:cs="Times New Roman"/>
          <w:color w:val="auto"/>
          <w:sz w:val="32"/>
        </w:rPr>
        <w:t>“</w:t>
      </w:r>
      <w:r w:rsidRPr="00CA0506">
        <w:rPr>
          <w:rFonts w:ascii="Times New Roman" w:eastAsia="仿宋_GB2312" w:hAnsi="Times New Roman" w:cs="Times New Roman"/>
          <w:color w:val="auto"/>
          <w:sz w:val="32"/>
        </w:rPr>
        <w:t>钻爆法</w:t>
      </w:r>
      <w:r w:rsidRPr="00CA0506">
        <w:rPr>
          <w:rFonts w:ascii="Times New Roman" w:eastAsia="仿宋_GB2312" w:hAnsi="Times New Roman" w:cs="Times New Roman"/>
          <w:color w:val="auto"/>
          <w:sz w:val="32"/>
        </w:rPr>
        <w:t>+TBM</w:t>
      </w:r>
      <w:r w:rsidRPr="00CA0506">
        <w:rPr>
          <w:rFonts w:ascii="Times New Roman" w:eastAsia="仿宋_GB2312" w:hAnsi="Times New Roman" w:cs="Times New Roman"/>
          <w:color w:val="auto"/>
          <w:sz w:val="32"/>
        </w:rPr>
        <w:t>法</w:t>
      </w:r>
      <w:r w:rsidRPr="00CA0506">
        <w:rPr>
          <w:rFonts w:ascii="Times New Roman" w:eastAsia="仿宋_GB2312" w:hAnsi="Times New Roman" w:cs="Times New Roman"/>
          <w:color w:val="auto"/>
          <w:sz w:val="32"/>
        </w:rPr>
        <w:t>”</w:t>
      </w:r>
      <w:r w:rsidRPr="00CA0506">
        <w:rPr>
          <w:rFonts w:ascii="Times New Roman" w:eastAsia="仿宋_GB2312" w:hAnsi="Times New Roman" w:cs="Times New Roman"/>
          <w:color w:val="auto"/>
          <w:sz w:val="32"/>
        </w:rPr>
        <w:t>组合施工方式，共投入</w:t>
      </w:r>
      <w:r w:rsidRPr="00CA0506">
        <w:rPr>
          <w:rFonts w:ascii="Times New Roman" w:eastAsia="仿宋_GB2312" w:hAnsi="Times New Roman" w:cs="Times New Roman"/>
          <w:color w:val="auto"/>
          <w:sz w:val="32"/>
        </w:rPr>
        <w:t>10</w:t>
      </w:r>
      <w:r w:rsidRPr="00CA0506">
        <w:rPr>
          <w:rFonts w:ascii="Times New Roman" w:eastAsia="仿宋_GB2312" w:hAnsi="Times New Roman" w:cs="Times New Roman"/>
          <w:color w:val="auto"/>
          <w:sz w:val="32"/>
        </w:rPr>
        <w:t>台直径</w:t>
      </w:r>
      <w:r w:rsidRPr="00CA0506">
        <w:rPr>
          <w:rFonts w:ascii="Times New Roman" w:eastAsia="仿宋_GB2312" w:hAnsi="Times New Roman" w:cs="Times New Roman"/>
          <w:color w:val="auto"/>
          <w:sz w:val="32"/>
        </w:rPr>
        <w:t>12</w:t>
      </w:r>
      <w:r w:rsidRPr="00CA0506">
        <w:rPr>
          <w:rFonts w:ascii="Times New Roman" w:eastAsia="仿宋_GB2312" w:hAnsi="Times New Roman" w:cs="Times New Roman"/>
          <w:color w:val="auto"/>
          <w:sz w:val="32"/>
        </w:rPr>
        <w:t>米级</w:t>
      </w:r>
      <w:r w:rsidRPr="00CA0506">
        <w:rPr>
          <w:rFonts w:ascii="Times New Roman" w:eastAsia="仿宋_GB2312" w:hAnsi="Times New Roman" w:cs="Times New Roman"/>
          <w:color w:val="auto"/>
          <w:sz w:val="32"/>
        </w:rPr>
        <w:t>TBM</w:t>
      </w:r>
      <w:r w:rsidRPr="00CA0506">
        <w:rPr>
          <w:rFonts w:ascii="Times New Roman" w:eastAsia="仿宋_GB2312" w:hAnsi="Times New Roman" w:cs="Times New Roman"/>
          <w:color w:val="auto"/>
          <w:sz w:val="32"/>
        </w:rPr>
        <w:t>，掘进段总长约</w:t>
      </w:r>
      <w:r w:rsidRPr="00CA0506">
        <w:rPr>
          <w:rFonts w:ascii="Times New Roman" w:eastAsia="仿宋_GB2312" w:hAnsi="Times New Roman" w:cs="Times New Roman"/>
          <w:color w:val="auto"/>
          <w:sz w:val="32"/>
        </w:rPr>
        <w:t>124</w:t>
      </w:r>
      <w:r w:rsidRPr="00CA0506">
        <w:rPr>
          <w:rFonts w:ascii="Times New Roman" w:eastAsia="仿宋_GB2312" w:hAnsi="Times New Roman" w:cs="Times New Roman"/>
          <w:color w:val="auto"/>
          <w:sz w:val="32"/>
        </w:rPr>
        <w:t>公里，刀盘最大直径为</w:t>
      </w:r>
      <w:r w:rsidRPr="00CA0506">
        <w:rPr>
          <w:rFonts w:ascii="Times New Roman" w:eastAsia="仿宋_GB2312" w:hAnsi="Times New Roman" w:cs="Times New Roman"/>
          <w:color w:val="auto"/>
          <w:sz w:val="32"/>
        </w:rPr>
        <w:t>12.2</w:t>
      </w:r>
      <w:r w:rsidRPr="00CA0506">
        <w:rPr>
          <w:rFonts w:ascii="Times New Roman" w:eastAsia="仿宋_GB2312" w:hAnsi="Times New Roman" w:cs="Times New Roman"/>
          <w:color w:val="auto"/>
          <w:sz w:val="32"/>
        </w:rPr>
        <w:t>米，单台</w:t>
      </w:r>
      <w:r w:rsidRPr="00CA0506">
        <w:rPr>
          <w:rFonts w:ascii="Times New Roman" w:eastAsia="仿宋_GB2312" w:hAnsi="Times New Roman" w:cs="Times New Roman"/>
          <w:color w:val="auto"/>
          <w:sz w:val="32"/>
        </w:rPr>
        <w:t>TBM</w:t>
      </w:r>
      <w:r w:rsidRPr="00CA0506">
        <w:rPr>
          <w:rFonts w:ascii="Times New Roman" w:eastAsia="仿宋_GB2312" w:hAnsi="Times New Roman" w:cs="Times New Roman"/>
          <w:color w:val="auto"/>
          <w:sz w:val="32"/>
        </w:rPr>
        <w:t>最大掘进长度约</w:t>
      </w:r>
      <w:r w:rsidRPr="00CA0506">
        <w:rPr>
          <w:rFonts w:ascii="Times New Roman" w:eastAsia="仿宋_GB2312" w:hAnsi="Times New Roman" w:cs="Times New Roman"/>
          <w:color w:val="auto"/>
          <w:sz w:val="32"/>
        </w:rPr>
        <w:t>18</w:t>
      </w:r>
      <w:r w:rsidRPr="00CA0506">
        <w:rPr>
          <w:rFonts w:ascii="Times New Roman" w:eastAsia="仿宋_GB2312" w:hAnsi="Times New Roman" w:cs="Times New Roman"/>
          <w:color w:val="auto"/>
          <w:sz w:val="32"/>
        </w:rPr>
        <w:t>公里，是我国在建长距离有压引调水隧洞中一次性投入超大直径</w:t>
      </w:r>
      <w:r w:rsidRPr="00CA0506">
        <w:rPr>
          <w:rFonts w:ascii="Times New Roman" w:eastAsia="仿宋_GB2312" w:hAnsi="Times New Roman" w:cs="Times New Roman"/>
          <w:color w:val="auto"/>
          <w:sz w:val="32"/>
        </w:rPr>
        <w:t>TBM</w:t>
      </w:r>
      <w:r w:rsidRPr="00CA0506">
        <w:rPr>
          <w:rFonts w:ascii="Times New Roman" w:eastAsia="仿宋_GB2312" w:hAnsi="Times New Roman" w:cs="Times New Roman"/>
          <w:color w:val="auto"/>
          <w:sz w:val="32"/>
        </w:rPr>
        <w:t>施工最多的工程项目。工程沿线地质条件复杂，施工难度</w:t>
      </w:r>
      <w:r w:rsidRPr="00CA0506">
        <w:rPr>
          <w:rFonts w:ascii="Times New Roman" w:eastAsia="仿宋_GB2312" w:hAnsi="Times New Roman" w:cs="Times New Roman"/>
          <w:color w:val="auto"/>
          <w:sz w:val="32"/>
        </w:rPr>
        <w:lastRenderedPageBreak/>
        <w:t>大，具有大埋深、长线路、大洞径等技术特点和高地应力、高水压、高岩石强度，断层多、地下水多、软岩多等地质难点。</w:t>
      </w:r>
    </w:p>
    <w:p w14:paraId="1432C6BC" w14:textId="4E83123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本次</w:t>
      </w:r>
      <w:r w:rsidR="00FF34F8">
        <w:rPr>
          <w:rFonts w:ascii="Times New Roman" w:eastAsia="仿宋_GB2312" w:hAnsi="Times New Roman" w:hint="eastAsia"/>
          <w:color w:val="auto"/>
          <w:sz w:val="32"/>
          <w:szCs w:val="32"/>
        </w:rPr>
        <w:t>研讨会</w:t>
      </w:r>
      <w:r w:rsidRPr="00CA0506">
        <w:rPr>
          <w:rFonts w:ascii="Times New Roman" w:eastAsia="仿宋_GB2312" w:hAnsi="Times New Roman"/>
          <w:color w:val="auto"/>
          <w:sz w:val="32"/>
          <w:szCs w:val="32"/>
        </w:rPr>
        <w:t>将邀请我国水利、交通、矿山、市政等领域隧道掘进机工程的知名专家学者和工程技术人员，就重大隧洞掘进机工程</w:t>
      </w:r>
      <w:r w:rsidR="00DC417E" w:rsidRPr="00CA0506">
        <w:rPr>
          <w:rFonts w:ascii="Times New Roman" w:eastAsia="仿宋_GB2312" w:hAnsi="Times New Roman"/>
          <w:color w:val="auto"/>
          <w:sz w:val="32"/>
          <w:szCs w:val="32"/>
        </w:rPr>
        <w:t>，</w:t>
      </w:r>
      <w:r w:rsidRPr="00CA0506">
        <w:rPr>
          <w:rFonts w:ascii="Times New Roman" w:eastAsia="仿宋_GB2312" w:hAnsi="Times New Roman"/>
          <w:color w:val="auto"/>
          <w:sz w:val="32"/>
          <w:szCs w:val="32"/>
        </w:rPr>
        <w:t>深埋长大隧洞安全高效掘进新技术、新材料、新方法</w:t>
      </w:r>
      <w:r w:rsidR="00DC417E" w:rsidRPr="00CA0506">
        <w:rPr>
          <w:rFonts w:ascii="Times New Roman" w:eastAsia="仿宋_GB2312" w:hAnsi="Times New Roman"/>
          <w:color w:val="auto"/>
          <w:sz w:val="32"/>
          <w:szCs w:val="32"/>
        </w:rPr>
        <w:t>，</w:t>
      </w:r>
      <w:r w:rsidRPr="00CA0506">
        <w:rPr>
          <w:rFonts w:ascii="Times New Roman" w:eastAsia="仿宋_GB2312" w:hAnsi="Times New Roman"/>
          <w:color w:val="auto"/>
          <w:sz w:val="32"/>
          <w:szCs w:val="32"/>
        </w:rPr>
        <w:t>不良地质超前地质探测及灾害防控</w:t>
      </w:r>
      <w:r w:rsidR="00DC417E" w:rsidRPr="00CA0506">
        <w:rPr>
          <w:rFonts w:ascii="Times New Roman" w:eastAsia="仿宋_GB2312" w:hAnsi="Times New Roman"/>
          <w:color w:val="auto"/>
          <w:sz w:val="32"/>
          <w:szCs w:val="32"/>
        </w:rPr>
        <w:t>，</w:t>
      </w:r>
      <w:r w:rsidRPr="00CA0506">
        <w:rPr>
          <w:rFonts w:ascii="Times New Roman" w:eastAsia="仿宋_GB2312" w:hAnsi="Times New Roman"/>
          <w:color w:val="auto"/>
          <w:sz w:val="32"/>
          <w:szCs w:val="32"/>
        </w:rPr>
        <w:t>智能建造及信息化建设等方面的关键技术问题进行深入探讨，共同推动隧道掘进机工程的创新与发展，为引江补汉工程建设提供更坚实的技术支持，</w:t>
      </w:r>
      <w:bookmarkStart w:id="0" w:name="OLE_LINK6"/>
      <w:r w:rsidRPr="00CA0506">
        <w:rPr>
          <w:rFonts w:ascii="Times New Roman" w:eastAsia="仿宋_GB2312" w:hAnsi="Times New Roman"/>
          <w:color w:val="auto"/>
          <w:sz w:val="32"/>
          <w:szCs w:val="32"/>
        </w:rPr>
        <w:t>引领隧道施工技术自主创新</w:t>
      </w:r>
      <w:bookmarkEnd w:id="0"/>
      <w:r w:rsidRPr="00CA0506">
        <w:rPr>
          <w:rFonts w:ascii="Times New Roman" w:eastAsia="仿宋_GB2312" w:hAnsi="Times New Roman"/>
          <w:color w:val="auto"/>
          <w:sz w:val="32"/>
          <w:szCs w:val="32"/>
        </w:rPr>
        <w:t>，打造中国隧道施工优势，促进隧道掘进机产业链健康发展。</w:t>
      </w:r>
    </w:p>
    <w:p w14:paraId="19AA8C30"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二、举办单位</w:t>
      </w:r>
    </w:p>
    <w:p w14:paraId="3ED0D525"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（一）指导单位</w:t>
      </w:r>
    </w:p>
    <w:p w14:paraId="6C8DBFC2"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中国岩石力学与工程学会</w:t>
      </w:r>
    </w:p>
    <w:p w14:paraId="15027515"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（二）主办单位</w:t>
      </w:r>
    </w:p>
    <w:p w14:paraId="2B08FDF0" w14:textId="77777777" w:rsidR="00456A12" w:rsidRPr="00456A12" w:rsidRDefault="00456A12" w:rsidP="00456A12">
      <w:pPr>
        <w:spacing w:line="580" w:lineRule="exact"/>
        <w:ind w:left="0" w:firstLineChars="200" w:firstLine="656"/>
        <w:jc w:val="both"/>
        <w:rPr>
          <w:rFonts w:ascii="Times New Roman" w:eastAsia="仿宋_GB2312" w:hAnsi="Times New Roman"/>
          <w:color w:val="auto"/>
          <w:sz w:val="32"/>
          <w:szCs w:val="32"/>
        </w:rPr>
      </w:pPr>
      <w:r w:rsidRPr="00456A12">
        <w:rPr>
          <w:rFonts w:ascii="Times New Roman" w:eastAsia="仿宋_GB2312" w:hAnsi="Times New Roman"/>
          <w:color w:val="auto"/>
          <w:sz w:val="32"/>
          <w:szCs w:val="32"/>
        </w:rPr>
        <w:t>中国岩石力学与工程学会隧道掘进机工程应用分会</w:t>
      </w:r>
    </w:p>
    <w:p w14:paraId="34228372" w14:textId="77777777" w:rsidR="00EB1721" w:rsidRPr="00456A12" w:rsidRDefault="00EB1721" w:rsidP="007A03B9">
      <w:pPr>
        <w:spacing w:line="580" w:lineRule="exact"/>
        <w:ind w:left="0" w:firstLineChars="200" w:firstLine="656"/>
        <w:jc w:val="both"/>
        <w:rPr>
          <w:rFonts w:ascii="Times New Roman" w:eastAsia="仿宋_GB2312" w:hAnsi="Times New Roman"/>
          <w:color w:val="auto"/>
          <w:sz w:val="32"/>
          <w:szCs w:val="32"/>
        </w:rPr>
      </w:pPr>
      <w:r w:rsidRPr="00456A12">
        <w:rPr>
          <w:rFonts w:ascii="Times New Roman" w:eastAsia="仿宋_GB2312" w:hAnsi="Times New Roman"/>
          <w:color w:val="auto"/>
          <w:sz w:val="32"/>
          <w:szCs w:val="32"/>
        </w:rPr>
        <w:t>中国南水北调集团江汉水网建设开发有限公司</w:t>
      </w:r>
    </w:p>
    <w:p w14:paraId="25776045" w14:textId="75FBF948"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（三）承办单位</w:t>
      </w:r>
      <w:r w:rsidR="00A200E0">
        <w:rPr>
          <w:rFonts w:ascii="Times New Roman" w:eastAsia="仿宋_GB2312" w:hAnsi="Times New Roman" w:hint="eastAsia"/>
          <w:color w:val="auto"/>
          <w:sz w:val="32"/>
          <w:szCs w:val="32"/>
        </w:rPr>
        <w:t>（排名不分先后）</w:t>
      </w:r>
    </w:p>
    <w:p w14:paraId="7B2056EB"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中国水利水电第八工程局有限公司</w:t>
      </w:r>
    </w:p>
    <w:p w14:paraId="22B36F0F"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中铁三局集团有限公司</w:t>
      </w:r>
    </w:p>
    <w:p w14:paraId="58B84553"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中国水利水电第六工程局有限公司</w:t>
      </w:r>
    </w:p>
    <w:p w14:paraId="304867CE"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中铁十八局集团有限公司</w:t>
      </w:r>
    </w:p>
    <w:p w14:paraId="64C31DD4"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中铁隧道局集团有限公司</w:t>
      </w:r>
    </w:p>
    <w:p w14:paraId="2C5C3F9C"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中铁十二局集团有限公司</w:t>
      </w:r>
    </w:p>
    <w:p w14:paraId="40470468" w14:textId="56160081"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中国葛洲坝集团</w:t>
      </w:r>
      <w:r w:rsidR="002F69C4">
        <w:rPr>
          <w:rFonts w:ascii="Times New Roman" w:eastAsia="仿宋_GB2312" w:hAnsi="Times New Roman" w:hint="eastAsia"/>
          <w:color w:val="auto"/>
          <w:sz w:val="32"/>
          <w:szCs w:val="32"/>
        </w:rPr>
        <w:t>股份</w:t>
      </w:r>
      <w:r w:rsidRPr="00CA0506">
        <w:rPr>
          <w:rFonts w:ascii="Times New Roman" w:eastAsia="仿宋_GB2312" w:hAnsi="Times New Roman"/>
          <w:color w:val="auto"/>
          <w:sz w:val="32"/>
          <w:szCs w:val="32"/>
        </w:rPr>
        <w:t>有限公司</w:t>
      </w:r>
    </w:p>
    <w:p w14:paraId="661D6B27"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中国水利水电第十四工程局有限公司</w:t>
      </w:r>
    </w:p>
    <w:p w14:paraId="7781BC7A" w14:textId="7B5524BC" w:rsidR="002F69C4" w:rsidRPr="00CA0506" w:rsidRDefault="002F69C4"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中国水利水电第</w:t>
      </w:r>
      <w:r>
        <w:rPr>
          <w:rFonts w:ascii="Times New Roman" w:eastAsia="仿宋_GB2312" w:hAnsi="Times New Roman" w:hint="eastAsia"/>
          <w:color w:val="auto"/>
          <w:sz w:val="32"/>
          <w:szCs w:val="32"/>
        </w:rPr>
        <w:t>四</w:t>
      </w:r>
      <w:r w:rsidRPr="00CA0506">
        <w:rPr>
          <w:rFonts w:ascii="Times New Roman" w:eastAsia="仿宋_GB2312" w:hAnsi="Times New Roman"/>
          <w:color w:val="auto"/>
          <w:sz w:val="32"/>
          <w:szCs w:val="32"/>
        </w:rPr>
        <w:t>工程局有限公司</w:t>
      </w:r>
    </w:p>
    <w:p w14:paraId="078D9BC0" w14:textId="251E4841"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中国水利水电第</w:t>
      </w:r>
      <w:r w:rsidR="00920941" w:rsidRPr="00CA0506">
        <w:rPr>
          <w:rFonts w:ascii="Times New Roman" w:eastAsia="仿宋_GB2312" w:hAnsi="Times New Roman"/>
          <w:color w:val="auto"/>
          <w:sz w:val="32"/>
          <w:szCs w:val="32"/>
        </w:rPr>
        <w:t>五</w:t>
      </w:r>
      <w:r w:rsidRPr="00CA0506">
        <w:rPr>
          <w:rFonts w:ascii="Times New Roman" w:eastAsia="仿宋_GB2312" w:hAnsi="Times New Roman"/>
          <w:color w:val="auto"/>
          <w:sz w:val="32"/>
          <w:szCs w:val="32"/>
        </w:rPr>
        <w:t>工程局有限公司</w:t>
      </w:r>
    </w:p>
    <w:p w14:paraId="400EC3EB"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中国铁建重工集团股份有限公司</w:t>
      </w:r>
    </w:p>
    <w:p w14:paraId="33007DDC"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中铁工程装备集团有限公司</w:t>
      </w:r>
    </w:p>
    <w:p w14:paraId="1D17EE38" w14:textId="2B53E222" w:rsidR="005F6569" w:rsidRPr="00CA0506" w:rsidRDefault="002D1902"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长江设计集团有限公司</w:t>
      </w:r>
    </w:p>
    <w:p w14:paraId="27DD2C46" w14:textId="490C39F0" w:rsidR="002D1902" w:rsidRDefault="002D1902"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长江水利委员会长江科学院</w:t>
      </w:r>
    </w:p>
    <w:p w14:paraId="142A1C06" w14:textId="06AC98E9" w:rsidR="00B515B9" w:rsidRDefault="002F69C4" w:rsidP="007A03B9">
      <w:pPr>
        <w:spacing w:line="580" w:lineRule="exact"/>
        <w:ind w:left="0" w:firstLineChars="200" w:firstLine="656"/>
        <w:jc w:val="both"/>
        <w:rPr>
          <w:rFonts w:ascii="Times New Roman" w:eastAsia="仿宋_GB2312" w:hAnsi="Times New Roman"/>
          <w:color w:val="auto"/>
          <w:sz w:val="32"/>
          <w:szCs w:val="32"/>
        </w:rPr>
      </w:pPr>
      <w:r>
        <w:rPr>
          <w:rFonts w:ascii="Times New Roman" w:eastAsia="仿宋_GB2312" w:hAnsi="Times New Roman" w:hint="eastAsia"/>
          <w:color w:val="auto"/>
          <w:sz w:val="32"/>
          <w:szCs w:val="32"/>
        </w:rPr>
        <w:t>山西省水利水电工程建设监理有限公司</w:t>
      </w:r>
    </w:p>
    <w:p w14:paraId="1E22D9B9" w14:textId="7E8464FF" w:rsidR="002F69C4" w:rsidRDefault="002F69C4" w:rsidP="007A03B9">
      <w:pPr>
        <w:spacing w:line="580" w:lineRule="exact"/>
        <w:ind w:left="0" w:firstLineChars="200" w:firstLine="656"/>
        <w:jc w:val="both"/>
        <w:rPr>
          <w:rFonts w:ascii="Times New Roman" w:eastAsia="仿宋_GB2312" w:hAnsi="Times New Roman"/>
          <w:color w:val="auto"/>
          <w:sz w:val="32"/>
          <w:szCs w:val="32"/>
        </w:rPr>
      </w:pPr>
      <w:r>
        <w:rPr>
          <w:rFonts w:ascii="Times New Roman" w:eastAsia="仿宋_GB2312" w:hAnsi="Times New Roman" w:hint="eastAsia"/>
          <w:color w:val="auto"/>
          <w:sz w:val="32"/>
          <w:szCs w:val="32"/>
        </w:rPr>
        <w:t>黄河勘测规划设计研究院有限公司</w:t>
      </w:r>
    </w:p>
    <w:p w14:paraId="4498429D" w14:textId="1AA619C9" w:rsidR="002F69C4" w:rsidRDefault="002F69C4" w:rsidP="007A03B9">
      <w:pPr>
        <w:spacing w:line="580" w:lineRule="exact"/>
        <w:ind w:left="0" w:firstLineChars="200" w:firstLine="656"/>
        <w:jc w:val="both"/>
        <w:rPr>
          <w:rFonts w:ascii="Times New Roman" w:eastAsia="仿宋_GB2312" w:hAnsi="Times New Roman"/>
          <w:color w:val="auto"/>
          <w:sz w:val="32"/>
          <w:szCs w:val="32"/>
        </w:rPr>
      </w:pPr>
      <w:r>
        <w:rPr>
          <w:rFonts w:ascii="Times New Roman" w:eastAsia="仿宋_GB2312" w:hAnsi="Times New Roman" w:hint="eastAsia"/>
          <w:color w:val="auto"/>
          <w:sz w:val="32"/>
          <w:szCs w:val="32"/>
        </w:rPr>
        <w:t>北京海策工程咨询有限公司</w:t>
      </w:r>
    </w:p>
    <w:p w14:paraId="2D0EBF52" w14:textId="360FF432" w:rsidR="00FF1CB1" w:rsidRDefault="00C61FA0" w:rsidP="007A03B9">
      <w:pPr>
        <w:spacing w:line="580" w:lineRule="exact"/>
        <w:ind w:left="0" w:firstLineChars="200" w:firstLine="656"/>
        <w:jc w:val="both"/>
        <w:rPr>
          <w:rFonts w:ascii="Times New Roman" w:eastAsia="仿宋_GB2312" w:hAnsi="Times New Roman"/>
          <w:color w:val="auto"/>
          <w:sz w:val="32"/>
          <w:szCs w:val="32"/>
        </w:rPr>
      </w:pPr>
      <w:bookmarkStart w:id="1" w:name="OLE_LINK3"/>
      <w:r w:rsidRPr="00CA0506">
        <w:rPr>
          <w:rFonts w:ascii="Times New Roman" w:eastAsia="仿宋_GB2312" w:hAnsi="Times New Roman"/>
          <w:color w:val="auto"/>
          <w:sz w:val="32"/>
          <w:szCs w:val="32"/>
        </w:rPr>
        <w:t>（持续更新中）</w:t>
      </w:r>
    </w:p>
    <w:bookmarkEnd w:id="1"/>
    <w:p w14:paraId="6C8DCE58" w14:textId="67A3D585" w:rsidR="002F69C4" w:rsidRPr="002F69C4" w:rsidRDefault="002F69C4"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w:t>
      </w:r>
      <w:r>
        <w:rPr>
          <w:rFonts w:ascii="Times New Roman" w:eastAsia="仿宋_GB2312" w:hAnsi="Times New Roman" w:hint="eastAsia"/>
          <w:color w:val="auto"/>
          <w:sz w:val="32"/>
          <w:szCs w:val="32"/>
        </w:rPr>
        <w:t>四</w:t>
      </w:r>
      <w:r w:rsidRPr="00CA0506">
        <w:rPr>
          <w:rFonts w:ascii="Times New Roman" w:eastAsia="仿宋_GB2312" w:hAnsi="Times New Roman"/>
          <w:color w:val="auto"/>
          <w:sz w:val="32"/>
          <w:szCs w:val="32"/>
        </w:rPr>
        <w:t>）</w:t>
      </w:r>
      <w:r>
        <w:rPr>
          <w:rFonts w:ascii="Times New Roman" w:eastAsia="仿宋_GB2312" w:hAnsi="Times New Roman" w:hint="eastAsia"/>
          <w:color w:val="auto"/>
          <w:sz w:val="32"/>
          <w:szCs w:val="32"/>
        </w:rPr>
        <w:t>协</w:t>
      </w:r>
      <w:r w:rsidRPr="00CA0506">
        <w:rPr>
          <w:rFonts w:ascii="Times New Roman" w:eastAsia="仿宋_GB2312" w:hAnsi="Times New Roman"/>
          <w:color w:val="auto"/>
          <w:sz w:val="32"/>
          <w:szCs w:val="32"/>
        </w:rPr>
        <w:t>办单位</w:t>
      </w:r>
    </w:p>
    <w:p w14:paraId="5E96A8CD" w14:textId="77777777" w:rsidR="00DD3EC1" w:rsidRDefault="00DD3EC1" w:rsidP="007A03B9">
      <w:pPr>
        <w:spacing w:line="580" w:lineRule="exact"/>
        <w:ind w:left="0" w:firstLineChars="200" w:firstLine="656"/>
        <w:jc w:val="both"/>
        <w:rPr>
          <w:rFonts w:ascii="Times New Roman" w:eastAsia="仿宋_GB2312" w:hAnsi="Times New Roman"/>
          <w:color w:val="auto"/>
          <w:sz w:val="32"/>
          <w:szCs w:val="32"/>
        </w:rPr>
      </w:pPr>
      <w:r w:rsidRPr="00DD3EC1">
        <w:rPr>
          <w:rFonts w:ascii="Times New Roman" w:eastAsia="仿宋_GB2312" w:hAnsi="Times New Roman" w:hint="eastAsia"/>
          <w:color w:val="auto"/>
          <w:sz w:val="32"/>
          <w:szCs w:val="32"/>
        </w:rPr>
        <w:t>中国南水北调集团文旅发展有限公司</w:t>
      </w:r>
    </w:p>
    <w:p w14:paraId="5BE42A66" w14:textId="4266033A" w:rsidR="002F69C4" w:rsidRPr="002F69C4" w:rsidRDefault="002F69C4"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（持续更新中）</w:t>
      </w:r>
    </w:p>
    <w:p w14:paraId="0E906F1B"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三、会议主题</w:t>
      </w:r>
    </w:p>
    <w:p w14:paraId="48207EC5" w14:textId="77777777" w:rsidR="00FF1CB1" w:rsidRPr="00CA0506" w:rsidRDefault="00C61FA0" w:rsidP="007A03B9">
      <w:pPr>
        <w:pStyle w:val="a0"/>
        <w:spacing w:line="580" w:lineRule="exact"/>
        <w:ind w:left="0" w:firstLineChars="200" w:firstLine="656"/>
        <w:jc w:val="both"/>
        <w:rPr>
          <w:rFonts w:ascii="Times New Roman" w:eastAsia="仿宋_GB2312" w:hAnsi="Times New Roman" w:cs="Times New Roman"/>
          <w:color w:val="auto"/>
          <w:sz w:val="32"/>
          <w:szCs w:val="32"/>
        </w:rPr>
      </w:pPr>
      <w:r w:rsidRPr="00CA0506">
        <w:rPr>
          <w:rFonts w:ascii="Times New Roman" w:eastAsia="仿宋_GB2312" w:hAnsi="Times New Roman" w:cs="Times New Roman"/>
          <w:color w:val="auto"/>
          <w:sz w:val="32"/>
          <w:szCs w:val="32"/>
        </w:rPr>
        <w:t>复杂地质条件下深埋长大隧洞工程建设关键技术挑战与创新</w:t>
      </w:r>
    </w:p>
    <w:p w14:paraId="4FA4C366"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四、大会地点</w:t>
      </w:r>
    </w:p>
    <w:p w14:paraId="7EE8EDC0" w14:textId="1040085C"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湖北省宜昌市</w:t>
      </w:r>
      <w:r w:rsidR="00456A12">
        <w:rPr>
          <w:rFonts w:ascii="Times New Roman" w:eastAsia="仿宋_GB2312" w:hAnsi="Times New Roman" w:hint="eastAsia"/>
          <w:color w:val="auto"/>
          <w:sz w:val="32"/>
          <w:szCs w:val="32"/>
        </w:rPr>
        <w:t>（</w:t>
      </w:r>
      <w:r w:rsidR="00456A12" w:rsidRPr="001E19D1">
        <w:rPr>
          <w:rFonts w:ascii="Times New Roman" w:eastAsia="仿宋_GB2312" w:hAnsi="Times New Roman" w:hint="eastAsia"/>
          <w:color w:val="auto"/>
          <w:sz w:val="32"/>
          <w:szCs w:val="32"/>
        </w:rPr>
        <w:t>三峡坝区</w:t>
      </w:r>
      <w:r w:rsidR="00456A12">
        <w:rPr>
          <w:rFonts w:ascii="Times New Roman" w:eastAsia="仿宋_GB2312" w:hAnsi="Times New Roman" w:hint="eastAsia"/>
          <w:color w:val="auto"/>
          <w:sz w:val="32"/>
          <w:szCs w:val="32"/>
        </w:rPr>
        <w:t>）</w:t>
      </w:r>
    </w:p>
    <w:p w14:paraId="48F5ECD0"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五、会议时间</w:t>
      </w:r>
    </w:p>
    <w:p w14:paraId="1D8AD064" w14:textId="450C5AAD"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2025</w:t>
      </w:r>
      <w:r w:rsidRPr="00CA0506">
        <w:rPr>
          <w:rFonts w:ascii="Times New Roman" w:eastAsia="仿宋_GB2312" w:hAnsi="Times New Roman"/>
          <w:color w:val="auto"/>
          <w:sz w:val="32"/>
          <w:szCs w:val="32"/>
        </w:rPr>
        <w:t>年</w:t>
      </w:r>
      <w:r w:rsidRPr="00CA0506">
        <w:rPr>
          <w:rFonts w:ascii="Times New Roman" w:eastAsia="仿宋_GB2312" w:hAnsi="Times New Roman"/>
          <w:color w:val="auto"/>
          <w:sz w:val="32"/>
          <w:szCs w:val="32"/>
        </w:rPr>
        <w:t>11</w:t>
      </w:r>
      <w:r w:rsidRPr="00CA0506">
        <w:rPr>
          <w:rFonts w:ascii="Times New Roman" w:eastAsia="仿宋_GB2312" w:hAnsi="Times New Roman"/>
          <w:color w:val="auto"/>
          <w:sz w:val="32"/>
          <w:szCs w:val="32"/>
        </w:rPr>
        <w:t>月</w:t>
      </w:r>
      <w:r w:rsidRPr="00CA0506">
        <w:rPr>
          <w:rFonts w:ascii="Times New Roman" w:eastAsia="仿宋_GB2312" w:hAnsi="Times New Roman"/>
          <w:color w:val="auto"/>
          <w:sz w:val="32"/>
          <w:szCs w:val="32"/>
        </w:rPr>
        <w:t>1</w:t>
      </w:r>
      <w:r w:rsidR="00012A4E" w:rsidRPr="00CA0506">
        <w:rPr>
          <w:rFonts w:ascii="Times New Roman" w:eastAsia="仿宋_GB2312" w:hAnsi="Times New Roman"/>
          <w:color w:val="auto"/>
          <w:sz w:val="32"/>
          <w:szCs w:val="32"/>
        </w:rPr>
        <w:t>4</w:t>
      </w:r>
      <w:r w:rsidRPr="00CA0506">
        <w:rPr>
          <w:rFonts w:ascii="Times New Roman" w:eastAsia="仿宋_GB2312" w:hAnsi="Times New Roman"/>
          <w:color w:val="auto"/>
          <w:sz w:val="32"/>
          <w:szCs w:val="32"/>
        </w:rPr>
        <w:t>—</w:t>
      </w:r>
      <w:r w:rsidR="00012A4E" w:rsidRPr="00CA0506">
        <w:rPr>
          <w:rFonts w:ascii="Times New Roman" w:eastAsia="仿宋_GB2312" w:hAnsi="Times New Roman"/>
          <w:color w:val="auto"/>
          <w:sz w:val="32"/>
          <w:szCs w:val="32"/>
        </w:rPr>
        <w:t>16</w:t>
      </w:r>
      <w:r w:rsidRPr="00CA0506">
        <w:rPr>
          <w:rFonts w:ascii="Times New Roman" w:eastAsia="仿宋_GB2312" w:hAnsi="Times New Roman"/>
          <w:color w:val="auto"/>
          <w:sz w:val="32"/>
          <w:szCs w:val="32"/>
        </w:rPr>
        <w:t>日</w:t>
      </w:r>
    </w:p>
    <w:p w14:paraId="71694439"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六、组织机构</w:t>
      </w:r>
    </w:p>
    <w:p w14:paraId="6E6B2BE0"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bookmarkStart w:id="2" w:name="PO_XMZYNRBZ"/>
      <w:bookmarkEnd w:id="2"/>
      <w:r w:rsidRPr="00CA0506">
        <w:rPr>
          <w:rFonts w:ascii="Times New Roman" w:eastAsia="仿宋_GB2312" w:hAnsi="Times New Roman"/>
          <w:color w:val="auto"/>
          <w:sz w:val="32"/>
          <w:szCs w:val="32"/>
        </w:rPr>
        <w:t>（一）大会主席：陈祖煜</w:t>
      </w:r>
    </w:p>
    <w:p w14:paraId="207F233E"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（二）顾问委员会：</w:t>
      </w:r>
      <w:bookmarkStart w:id="3" w:name="_Hlk136474541"/>
    </w:p>
    <w:p w14:paraId="4877C688"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主任：钱七虎</w:t>
      </w:r>
    </w:p>
    <w:p w14:paraId="40F918C0" w14:textId="77777777" w:rsidR="00FF1CB1" w:rsidRPr="00CA0506" w:rsidRDefault="00C61FA0" w:rsidP="007A03B9">
      <w:pPr>
        <w:spacing w:line="580" w:lineRule="exact"/>
        <w:ind w:left="0" w:firstLineChars="200" w:firstLine="656"/>
        <w:jc w:val="both"/>
        <w:rPr>
          <w:rFonts w:ascii="Times New Roman" w:eastAsia="方正仿宋_GBK" w:hAnsi="Times New Roman"/>
          <w:color w:val="auto"/>
          <w:sz w:val="32"/>
          <w:szCs w:val="32"/>
        </w:rPr>
      </w:pPr>
      <w:r w:rsidRPr="00CA0506">
        <w:rPr>
          <w:rFonts w:ascii="Times New Roman" w:eastAsia="仿宋_GB2312" w:hAnsi="Times New Roman"/>
          <w:color w:val="auto"/>
          <w:sz w:val="32"/>
          <w:szCs w:val="32"/>
        </w:rPr>
        <w:t>委员（按拼音排序）</w:t>
      </w:r>
      <w:r w:rsidRPr="00CA0506">
        <w:rPr>
          <w:rFonts w:ascii="Times New Roman" w:eastAsia="方正仿宋_GBK" w:hAnsi="Times New Roman"/>
          <w:color w:val="auto"/>
          <w:sz w:val="32"/>
          <w:szCs w:val="32"/>
        </w:rPr>
        <w:t>：</w:t>
      </w:r>
    </w:p>
    <w:p w14:paraId="1A7925DB"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蔡美峰</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陈湘生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陈政清</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陈祖煜</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陈维江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程耿东</w:t>
      </w:r>
    </w:p>
    <w:p w14:paraId="59E84F45"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崔俊芝</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邓铭江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杜彦良</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冯夏庭</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龚晓南</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顾大钊</w:t>
      </w:r>
      <w:r w:rsidRPr="00CA0506">
        <w:rPr>
          <w:rFonts w:ascii="Times New Roman" w:eastAsia="仿宋_GB2312" w:hAnsi="Times New Roman"/>
          <w:color w:val="auto"/>
          <w:sz w:val="32"/>
          <w:szCs w:val="32"/>
        </w:rPr>
        <w:t xml:space="preserve">  </w:t>
      </w:r>
    </w:p>
    <w:p w14:paraId="6A06429D"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顾金才</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郭东明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何满潮</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李培根</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李术才</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梁文灏</w:t>
      </w:r>
    </w:p>
    <w:p w14:paraId="3957CAEE" w14:textId="77777777" w:rsidR="00A95FF0"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卢耀如</w:t>
      </w:r>
      <w:r w:rsidRPr="00CA0506">
        <w:rPr>
          <w:rFonts w:ascii="Times New Roman" w:eastAsia="仿宋_GB2312" w:hAnsi="Times New Roman"/>
          <w:color w:val="auto"/>
          <w:sz w:val="32"/>
          <w:szCs w:val="32"/>
        </w:rPr>
        <w:t xml:space="preserve">  </w:t>
      </w:r>
      <w:r w:rsidR="00A95FF0" w:rsidRPr="00CA0506">
        <w:rPr>
          <w:rFonts w:ascii="Times New Roman" w:eastAsia="仿宋_GB2312" w:hAnsi="Times New Roman"/>
          <w:color w:val="auto"/>
          <w:sz w:val="32"/>
          <w:szCs w:val="32"/>
        </w:rPr>
        <w:t>钮新强</w:t>
      </w:r>
      <w:r w:rsidR="00A95FF0"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吕西林</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马洪琪</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任辉启</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王复明</w:t>
      </w:r>
    </w:p>
    <w:p w14:paraId="16EC78AF" w14:textId="77777777" w:rsidR="00465522"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熊有伦</w:t>
      </w:r>
      <w:r w:rsidRPr="00CA0506">
        <w:rPr>
          <w:rFonts w:ascii="Times New Roman" w:eastAsia="仿宋_GB2312" w:hAnsi="Times New Roman"/>
          <w:color w:val="auto"/>
          <w:sz w:val="32"/>
          <w:szCs w:val="32"/>
        </w:rPr>
        <w:t xml:space="preserve"> </w:t>
      </w:r>
      <w:r w:rsidR="00A95FF0"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杨春和</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杨华勇</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杨秀敏</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于起峰</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涛</w:t>
      </w:r>
      <w:r w:rsidRPr="00CA0506">
        <w:rPr>
          <w:rFonts w:ascii="Times New Roman" w:eastAsia="仿宋_GB2312" w:hAnsi="Times New Roman"/>
          <w:color w:val="auto"/>
          <w:sz w:val="32"/>
          <w:szCs w:val="32"/>
        </w:rPr>
        <w:t xml:space="preserve"> </w:t>
      </w:r>
    </w:p>
    <w:p w14:paraId="7B97D176" w14:textId="1A46530A" w:rsidR="00FF1CB1" w:rsidRPr="00CA0506" w:rsidRDefault="00C61FA0" w:rsidP="007A03B9">
      <w:pPr>
        <w:spacing w:line="580" w:lineRule="exact"/>
        <w:ind w:leftChars="10" w:left="73"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张建民</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掘</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周丰峻</w:t>
      </w:r>
      <w:r w:rsidRPr="00CA0506">
        <w:rPr>
          <w:rFonts w:ascii="Times New Roman" w:eastAsia="仿宋_GB2312" w:hAnsi="Times New Roman"/>
          <w:color w:val="auto"/>
          <w:sz w:val="32"/>
          <w:szCs w:val="32"/>
        </w:rPr>
        <w:t xml:space="preserve">  </w:t>
      </w:r>
    </w:p>
    <w:bookmarkEnd w:id="3"/>
    <w:p w14:paraId="4DD020B5"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（三）学术委员会：</w:t>
      </w:r>
    </w:p>
    <w:p w14:paraId="4483A50F"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主</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任：陈祖煜</w:t>
      </w:r>
    </w:p>
    <w:p w14:paraId="095FFA1B"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副主任（按拼音排序）：</w:t>
      </w:r>
    </w:p>
    <w:p w14:paraId="097FD336" w14:textId="07D669B4" w:rsidR="001F19FB" w:rsidRPr="00CA0506" w:rsidRDefault="00C61FA0" w:rsidP="007A03B9">
      <w:pPr>
        <w:spacing w:line="580" w:lineRule="exact"/>
        <w:ind w:leftChars="86" w:left="62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陈湘生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陈政清</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邓铭江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杜彦良</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何</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川</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洪开荣</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雷升祥</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李东锋</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李术才</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刘飞香</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刘志明</w:t>
      </w:r>
      <w:r w:rsidRPr="00CA0506">
        <w:rPr>
          <w:rFonts w:ascii="Times New Roman" w:eastAsia="仿宋_GB2312" w:hAnsi="Times New Roman"/>
          <w:color w:val="auto"/>
          <w:sz w:val="32"/>
          <w:szCs w:val="32"/>
        </w:rPr>
        <w:t xml:space="preserve">  </w:t>
      </w:r>
      <w:r w:rsidR="001F19FB" w:rsidRPr="00CA0506">
        <w:rPr>
          <w:rFonts w:ascii="Times New Roman" w:eastAsia="仿宋_GB2312" w:hAnsi="Times New Roman"/>
          <w:color w:val="auto"/>
          <w:sz w:val="32"/>
          <w:szCs w:val="32"/>
        </w:rPr>
        <w:t>石海峰</w:t>
      </w:r>
    </w:p>
    <w:p w14:paraId="3EE51F5C" w14:textId="126D0FF2" w:rsidR="001F19FB" w:rsidRPr="00CA0506" w:rsidRDefault="00C61FA0" w:rsidP="007A03B9">
      <w:pPr>
        <w:spacing w:line="580" w:lineRule="exact"/>
        <w:ind w:leftChars="86" w:left="62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杨华勇</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张顶立</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张丕界</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朱合华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朱雁飞</w:t>
      </w:r>
      <w:r w:rsidRPr="00CA0506">
        <w:rPr>
          <w:rFonts w:ascii="Times New Roman" w:eastAsia="仿宋_GB2312" w:hAnsi="Times New Roman"/>
          <w:color w:val="auto"/>
          <w:sz w:val="32"/>
          <w:szCs w:val="32"/>
        </w:rPr>
        <w:t xml:space="preserve"> </w:t>
      </w:r>
      <w:r w:rsidR="001F19FB" w:rsidRPr="00CA0506">
        <w:rPr>
          <w:rFonts w:ascii="Times New Roman" w:eastAsia="仿宋_GB2312" w:hAnsi="Times New Roman"/>
          <w:color w:val="auto"/>
          <w:sz w:val="32"/>
          <w:szCs w:val="32"/>
        </w:rPr>
        <w:t xml:space="preserve"> </w:t>
      </w:r>
      <w:r w:rsidR="001F19FB" w:rsidRPr="00CA0506">
        <w:rPr>
          <w:rFonts w:ascii="Times New Roman" w:eastAsia="仿宋_GB2312" w:hAnsi="Times New Roman"/>
          <w:color w:val="auto"/>
          <w:sz w:val="32"/>
          <w:szCs w:val="32"/>
        </w:rPr>
        <w:t>周阳宗</w:t>
      </w:r>
    </w:p>
    <w:p w14:paraId="018B95FD" w14:textId="288985F7" w:rsidR="00FF1CB1" w:rsidRPr="00CA0506" w:rsidRDefault="00C61FA0" w:rsidP="007A03B9">
      <w:pPr>
        <w:spacing w:line="580" w:lineRule="exact"/>
        <w:ind w:leftChars="86" w:left="62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（持续更新中）</w:t>
      </w:r>
    </w:p>
    <w:p w14:paraId="67C84DCC"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委</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员（按拼音排序）：</w:t>
      </w:r>
    </w:p>
    <w:p w14:paraId="1A5F45AF"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曹瑞琅</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程德虎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健</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陈建福</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邓铭江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丁秀丽</w:t>
      </w:r>
    </w:p>
    <w:p w14:paraId="62B9ED35" w14:textId="77777777"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杜立杰</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龚秋明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龚</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卫</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黄书岭</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贾连辉</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姜</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弘</w:t>
      </w:r>
    </w:p>
    <w:p w14:paraId="5D16BFB2" w14:textId="16F83E76"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刘</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斌</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刘泉声</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刘耀儒</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吕建中</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齐梦学</w:t>
      </w:r>
      <w:r w:rsidRPr="00CA0506">
        <w:rPr>
          <w:rFonts w:ascii="Times New Roman" w:eastAsia="仿宋_GB2312" w:hAnsi="Times New Roman"/>
          <w:color w:val="auto"/>
          <w:sz w:val="32"/>
          <w:szCs w:val="32"/>
        </w:rPr>
        <w:t xml:space="preserve">  </w:t>
      </w:r>
      <w:r w:rsidR="001F19FB" w:rsidRPr="00CA0506">
        <w:rPr>
          <w:rFonts w:ascii="Times New Roman" w:eastAsia="仿宋_GB2312" w:hAnsi="Times New Roman"/>
          <w:color w:val="auto"/>
          <w:sz w:val="32"/>
          <w:szCs w:val="32"/>
        </w:rPr>
        <w:t>孙文昊</w:t>
      </w:r>
    </w:p>
    <w:p w14:paraId="04F6DC5B" w14:textId="7F133F70"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吴惠明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王来所</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王玉杰</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徐卫亚</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军</w:t>
      </w:r>
      <w:r w:rsidR="006741D5" w:rsidRPr="00CA0506">
        <w:rPr>
          <w:rFonts w:ascii="Times New Roman" w:eastAsia="仿宋_GB2312" w:hAnsi="Times New Roman"/>
          <w:color w:val="auto"/>
          <w:sz w:val="32"/>
          <w:szCs w:val="32"/>
        </w:rPr>
        <w:t xml:space="preserve">  </w:t>
      </w:r>
      <w:r w:rsidR="006741D5" w:rsidRPr="00CA0506">
        <w:rPr>
          <w:rFonts w:ascii="Times New Roman" w:eastAsia="仿宋_GB2312" w:hAnsi="Times New Roman"/>
          <w:color w:val="auto"/>
          <w:sz w:val="32"/>
          <w:szCs w:val="32"/>
        </w:rPr>
        <w:t>杨</w:t>
      </w:r>
      <w:r w:rsidR="006741D5" w:rsidRPr="00CA0506">
        <w:rPr>
          <w:rFonts w:ascii="Times New Roman" w:eastAsia="仿宋_GB2312" w:hAnsi="Times New Roman"/>
          <w:color w:val="auto"/>
          <w:sz w:val="32"/>
          <w:szCs w:val="32"/>
        </w:rPr>
        <w:t xml:space="preserve">  </w:t>
      </w:r>
      <w:r w:rsidR="006741D5" w:rsidRPr="00CA0506">
        <w:rPr>
          <w:rFonts w:ascii="Times New Roman" w:eastAsia="仿宋_GB2312" w:hAnsi="Times New Roman"/>
          <w:color w:val="auto"/>
          <w:sz w:val="32"/>
          <w:szCs w:val="32"/>
        </w:rPr>
        <w:t>流</w:t>
      </w:r>
    </w:p>
    <w:p w14:paraId="08C22C39" w14:textId="6201DBBF"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杨启贵</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杨旭辉</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张传健</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张传庆</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张晓平</w:t>
      </w:r>
      <w:r w:rsidR="006741D5" w:rsidRPr="00CA0506">
        <w:rPr>
          <w:rFonts w:ascii="Times New Roman" w:eastAsia="仿宋_GB2312" w:hAnsi="Times New Roman"/>
          <w:color w:val="auto"/>
          <w:sz w:val="32"/>
          <w:szCs w:val="32"/>
        </w:rPr>
        <w:t xml:space="preserve">  </w:t>
      </w:r>
      <w:r w:rsidR="006741D5" w:rsidRPr="00CA0506">
        <w:rPr>
          <w:rFonts w:ascii="Times New Roman" w:eastAsia="仿宋_GB2312" w:hAnsi="Times New Roman"/>
          <w:color w:val="auto"/>
          <w:sz w:val="32"/>
          <w:szCs w:val="32"/>
        </w:rPr>
        <w:t>左</w:t>
      </w:r>
      <w:r w:rsidR="006741D5" w:rsidRPr="00CA0506">
        <w:rPr>
          <w:rFonts w:ascii="Times New Roman" w:eastAsia="仿宋_GB2312" w:hAnsi="Times New Roman"/>
          <w:color w:val="auto"/>
          <w:sz w:val="32"/>
          <w:szCs w:val="32"/>
        </w:rPr>
        <w:t xml:space="preserve">  </w:t>
      </w:r>
      <w:r w:rsidR="006741D5" w:rsidRPr="00CA0506">
        <w:rPr>
          <w:rFonts w:ascii="Times New Roman" w:eastAsia="仿宋_GB2312" w:hAnsi="Times New Roman"/>
          <w:color w:val="auto"/>
          <w:sz w:val="32"/>
          <w:szCs w:val="32"/>
        </w:rPr>
        <w:t>丽</w:t>
      </w:r>
    </w:p>
    <w:p w14:paraId="2F5790C5" w14:textId="7C581915" w:rsidR="00FF1CB1" w:rsidRPr="00CA0506" w:rsidRDefault="00C61FA0" w:rsidP="007A03B9">
      <w:pPr>
        <w:spacing w:line="580" w:lineRule="exact"/>
        <w:ind w:left="0" w:firstLineChars="200" w:firstLine="656"/>
        <w:jc w:val="left"/>
        <w:rPr>
          <w:rFonts w:ascii="Times New Roman" w:eastAsia="仿宋_GB2312" w:hAnsi="Times New Roman"/>
          <w:color w:val="auto"/>
          <w:sz w:val="32"/>
          <w:szCs w:val="32"/>
        </w:rPr>
      </w:pPr>
      <w:r w:rsidRPr="00CA0506">
        <w:rPr>
          <w:rFonts w:ascii="Times New Roman" w:eastAsia="仿宋_GB2312" w:hAnsi="Times New Roman"/>
          <w:color w:val="auto"/>
          <w:sz w:val="32"/>
          <w:szCs w:val="32"/>
        </w:rPr>
        <w:t>字继权</w:t>
      </w:r>
    </w:p>
    <w:p w14:paraId="326AC369"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（持续更新中）</w:t>
      </w:r>
    </w:p>
    <w:p w14:paraId="2958C432"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（四）组织委员会：</w:t>
      </w:r>
    </w:p>
    <w:p w14:paraId="4D6B87BB" w14:textId="3BC8B983"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主</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任：</w:t>
      </w:r>
      <w:r w:rsidR="004B6F30" w:rsidRPr="00CA0506">
        <w:rPr>
          <w:rFonts w:ascii="Times New Roman" w:eastAsia="仿宋_GB2312" w:hAnsi="Times New Roman"/>
          <w:color w:val="auto"/>
          <w:sz w:val="32"/>
          <w:szCs w:val="32"/>
        </w:rPr>
        <w:t>周阳宗</w:t>
      </w:r>
      <w:r w:rsidR="004B6F30"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流</w:t>
      </w:r>
      <w:r w:rsidRPr="00CA0506">
        <w:rPr>
          <w:rFonts w:ascii="Times New Roman" w:eastAsia="仿宋_GB2312" w:hAnsi="Times New Roman"/>
          <w:color w:val="auto"/>
          <w:sz w:val="32"/>
          <w:szCs w:val="32"/>
        </w:rPr>
        <w:t xml:space="preserve"> </w:t>
      </w:r>
    </w:p>
    <w:p w14:paraId="3142FB68"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副主任（按拼音排序）：</w:t>
      </w:r>
    </w:p>
    <w:p w14:paraId="71B3A2E3"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吕建中</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杨旭辉</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左</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丽</w:t>
      </w:r>
    </w:p>
    <w:p w14:paraId="137CE411"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委</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员（按拼音排序）：</w:t>
      </w:r>
    </w:p>
    <w:p w14:paraId="44BB6116"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曹瑞琅</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曹</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岩</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黄云辉</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郭宏伟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潘</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思</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田</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巍</w:t>
      </w:r>
    </w:p>
    <w:p w14:paraId="2B392D7C"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吴兆宇</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向志鹏</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徐志玲</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薛智明</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张晓平</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张云旆</w:t>
      </w:r>
      <w:r w:rsidRPr="00CA0506">
        <w:rPr>
          <w:rFonts w:ascii="Times New Roman" w:eastAsia="仿宋_GB2312" w:hAnsi="Times New Roman"/>
          <w:color w:val="auto"/>
          <w:sz w:val="32"/>
          <w:szCs w:val="32"/>
        </w:rPr>
        <w:t xml:space="preserve"> </w:t>
      </w:r>
    </w:p>
    <w:p w14:paraId="4C8906BA"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（持续更新中）</w:t>
      </w:r>
    </w:p>
    <w:p w14:paraId="421955F2"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（五）会议秘书处：</w:t>
      </w:r>
    </w:p>
    <w:p w14:paraId="610304F8"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秘书长：杨旭辉</w:t>
      </w:r>
      <w:r w:rsidRPr="00CA0506">
        <w:rPr>
          <w:rFonts w:ascii="Times New Roman" w:eastAsia="仿宋_GB2312" w:hAnsi="Times New Roman"/>
          <w:color w:val="auto"/>
          <w:sz w:val="32"/>
          <w:szCs w:val="32"/>
        </w:rPr>
        <w:t xml:space="preserve"> </w:t>
      </w:r>
    </w:p>
    <w:p w14:paraId="4BE2990D"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副秘书长（按拼音排序）：</w:t>
      </w:r>
    </w:p>
    <w:p w14:paraId="4F166455"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郭宏伟</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黄云辉</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吴兆宇</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向志鹏</w:t>
      </w:r>
      <w:r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薛智明</w:t>
      </w:r>
    </w:p>
    <w:p w14:paraId="2913FE33" w14:textId="7777777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成员（按拼音排序）：</w:t>
      </w:r>
    </w:p>
    <w:p w14:paraId="62305EE3" w14:textId="39183AF7" w:rsidR="00FF1CB1" w:rsidRPr="00CA0506" w:rsidRDefault="00C61FA0"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魏朝森</w:t>
      </w:r>
      <w:r w:rsidRPr="00CA0506">
        <w:rPr>
          <w:rFonts w:ascii="Times New Roman" w:eastAsia="仿宋_GB2312" w:hAnsi="Times New Roman"/>
          <w:color w:val="auto"/>
          <w:sz w:val="32"/>
          <w:szCs w:val="32"/>
        </w:rPr>
        <w:t xml:space="preserve">  </w:t>
      </w:r>
      <w:r w:rsidR="00D40EF9">
        <w:rPr>
          <w:rFonts w:ascii="Times New Roman" w:eastAsia="仿宋_GB2312" w:hAnsi="Times New Roman" w:hint="eastAsia"/>
          <w:color w:val="auto"/>
          <w:sz w:val="32"/>
          <w:szCs w:val="32"/>
        </w:rPr>
        <w:t>张家奇</w:t>
      </w:r>
      <w:r w:rsidR="00D40EF9">
        <w:rPr>
          <w:rFonts w:ascii="Times New Roman" w:eastAsia="仿宋_GB2312" w:hAnsi="Times New Roman" w:hint="eastAsia"/>
          <w:color w:val="auto"/>
          <w:sz w:val="32"/>
          <w:szCs w:val="32"/>
        </w:rPr>
        <w:t xml:space="preserve">  </w:t>
      </w:r>
      <w:r w:rsidRPr="00CA0506">
        <w:rPr>
          <w:rFonts w:ascii="Times New Roman" w:eastAsia="仿宋_GB2312" w:hAnsi="Times New Roman"/>
          <w:color w:val="auto"/>
          <w:sz w:val="32"/>
          <w:szCs w:val="32"/>
        </w:rPr>
        <w:t>谢颖迪（持续更新中）</w:t>
      </w:r>
    </w:p>
    <w:p w14:paraId="018D3AEB" w14:textId="77777777" w:rsidR="00FF1CB1" w:rsidRPr="00CA0506" w:rsidRDefault="00C61FA0" w:rsidP="007A03B9">
      <w:pPr>
        <w:pStyle w:val="a0"/>
        <w:spacing w:line="580" w:lineRule="exact"/>
        <w:ind w:left="0" w:firstLineChars="200" w:firstLine="656"/>
        <w:jc w:val="both"/>
        <w:rPr>
          <w:rFonts w:ascii="Times New Roman" w:eastAsia="黑体" w:hAnsi="Times New Roman" w:cs="Times New Roman"/>
          <w:color w:val="auto"/>
          <w:sz w:val="32"/>
          <w:szCs w:val="32"/>
        </w:rPr>
      </w:pPr>
      <w:r w:rsidRPr="00CA0506">
        <w:rPr>
          <w:rFonts w:ascii="Times New Roman" w:eastAsia="黑体" w:hAnsi="Times New Roman" w:cs="Times New Roman"/>
          <w:color w:val="auto"/>
          <w:sz w:val="32"/>
          <w:szCs w:val="32"/>
        </w:rPr>
        <w:t>七、会议注册费</w:t>
      </w:r>
    </w:p>
    <w:p w14:paraId="6E1DD3EF" w14:textId="095868E5" w:rsidR="00DB4F05" w:rsidRPr="00CA0506" w:rsidRDefault="00DB4F05"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详见后续通知。</w:t>
      </w:r>
    </w:p>
    <w:p w14:paraId="6F75A769" w14:textId="4BE3681C" w:rsidR="00FF1CB1" w:rsidRPr="00CA0506" w:rsidRDefault="00C61FA0" w:rsidP="007A03B9">
      <w:pPr>
        <w:spacing w:line="580" w:lineRule="exact"/>
        <w:ind w:left="0" w:firstLineChars="200" w:firstLine="656"/>
        <w:jc w:val="both"/>
        <w:rPr>
          <w:rFonts w:ascii="Times New Roman" w:eastAsia="方正黑体_GBK" w:hAnsi="Times New Roman"/>
          <w:color w:val="auto"/>
          <w:sz w:val="32"/>
          <w:szCs w:val="32"/>
        </w:rPr>
      </w:pPr>
      <w:r w:rsidRPr="00CA0506">
        <w:rPr>
          <w:rFonts w:ascii="Times New Roman" w:eastAsia="方正黑体_GBK" w:hAnsi="Times New Roman"/>
          <w:color w:val="auto"/>
          <w:sz w:val="32"/>
          <w:szCs w:val="32"/>
        </w:rPr>
        <w:t>八、报到时间及会议酒店</w:t>
      </w:r>
    </w:p>
    <w:p w14:paraId="0814E9EE" w14:textId="0F4975FC" w:rsidR="00FF1CB1" w:rsidRPr="00CA0506" w:rsidRDefault="00C1388A" w:rsidP="007A03B9">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三峡工程大酒店</w:t>
      </w:r>
      <w:r w:rsidR="00FD323B" w:rsidRPr="00CA0506">
        <w:rPr>
          <w:rFonts w:ascii="Times New Roman" w:eastAsia="仿宋_GB2312" w:hAnsi="Times New Roman"/>
          <w:color w:val="auto"/>
          <w:sz w:val="32"/>
          <w:szCs w:val="32"/>
        </w:rPr>
        <w:t>，报到时间详见后续通知</w:t>
      </w:r>
      <w:r w:rsidR="00DB4F05" w:rsidRPr="00CA0506">
        <w:rPr>
          <w:rFonts w:ascii="Times New Roman" w:eastAsia="仿宋_GB2312" w:hAnsi="Times New Roman"/>
          <w:color w:val="auto"/>
          <w:sz w:val="32"/>
          <w:szCs w:val="32"/>
        </w:rPr>
        <w:t>。</w:t>
      </w:r>
    </w:p>
    <w:p w14:paraId="644707C0" w14:textId="1C32A3B6" w:rsidR="00FF1CB1" w:rsidRPr="00CA0506" w:rsidRDefault="00A337A2" w:rsidP="007A03B9">
      <w:pPr>
        <w:spacing w:line="580" w:lineRule="exact"/>
        <w:ind w:left="0" w:firstLineChars="200" w:firstLine="656"/>
        <w:jc w:val="both"/>
        <w:rPr>
          <w:rFonts w:ascii="Times New Roman" w:eastAsia="方正黑体_GBK" w:hAnsi="Times New Roman"/>
          <w:color w:val="auto"/>
          <w:sz w:val="32"/>
          <w:szCs w:val="32"/>
        </w:rPr>
      </w:pPr>
      <w:r>
        <w:rPr>
          <w:rFonts w:ascii="Times New Roman" w:eastAsia="方正黑体_GBK" w:hAnsi="Times New Roman" w:hint="eastAsia"/>
          <w:color w:val="auto"/>
          <w:sz w:val="32"/>
          <w:szCs w:val="32"/>
        </w:rPr>
        <w:t>九</w:t>
      </w:r>
      <w:r w:rsidR="00C61FA0" w:rsidRPr="00CA0506">
        <w:rPr>
          <w:rFonts w:ascii="Times New Roman" w:eastAsia="方正黑体_GBK" w:hAnsi="Times New Roman"/>
          <w:color w:val="auto"/>
          <w:sz w:val="32"/>
          <w:szCs w:val="32"/>
        </w:rPr>
        <w:t>、会议联系人</w:t>
      </w:r>
    </w:p>
    <w:p w14:paraId="227CD465" w14:textId="0805CCED" w:rsidR="00FF1CB1" w:rsidRPr="00CA0506" w:rsidRDefault="00B87A94" w:rsidP="00B87A94">
      <w:pPr>
        <w:spacing w:line="580" w:lineRule="exact"/>
        <w:ind w:left="0" w:firstLineChars="200" w:firstLine="656"/>
        <w:jc w:val="both"/>
        <w:rPr>
          <w:rFonts w:ascii="Times New Roman" w:eastAsia="仿宋_GB2312" w:hAnsi="Times New Roman"/>
          <w:color w:val="auto"/>
          <w:sz w:val="32"/>
          <w:szCs w:val="32"/>
        </w:rPr>
      </w:pPr>
      <w:r w:rsidRPr="00B87A94">
        <w:rPr>
          <w:rFonts w:ascii="Times New Roman" w:eastAsia="仿宋_GB2312" w:hAnsi="Times New Roman" w:hint="eastAsia"/>
          <w:color w:val="auto"/>
          <w:sz w:val="32"/>
          <w:szCs w:val="32"/>
        </w:rPr>
        <w:t>中国岩石力学与工程学会</w:t>
      </w:r>
      <w:r w:rsidR="00C61FA0" w:rsidRPr="00CA0506">
        <w:rPr>
          <w:rFonts w:ascii="Times New Roman" w:eastAsia="仿宋_GB2312" w:hAnsi="Times New Roman"/>
          <w:color w:val="auto"/>
          <w:sz w:val="32"/>
          <w:szCs w:val="32"/>
        </w:rPr>
        <w:t>隧道掘进机工程应用分会：郭宏伟</w:t>
      </w:r>
      <w:r w:rsidR="00C61FA0" w:rsidRPr="00CA0506">
        <w:rPr>
          <w:rFonts w:ascii="Times New Roman" w:eastAsia="仿宋_GB2312" w:hAnsi="Times New Roman"/>
          <w:color w:val="auto"/>
          <w:sz w:val="32"/>
          <w:szCs w:val="32"/>
        </w:rPr>
        <w:t xml:space="preserve"> 13901671626</w:t>
      </w:r>
    </w:p>
    <w:p w14:paraId="7E89C2EB" w14:textId="77777777" w:rsidR="00FF1CB1" w:rsidRPr="00CA0506" w:rsidRDefault="00C61FA0" w:rsidP="00B87A94">
      <w:pPr>
        <w:spacing w:line="580" w:lineRule="exact"/>
        <w:ind w:left="0" w:firstLineChars="200" w:firstLine="65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中国南水北调集团江汉水网建设开发有限公司：向志鹏</w:t>
      </w:r>
      <w:r w:rsidRPr="00CA0506">
        <w:rPr>
          <w:rFonts w:ascii="Times New Roman" w:eastAsia="仿宋_GB2312" w:hAnsi="Times New Roman"/>
          <w:color w:val="auto"/>
          <w:sz w:val="32"/>
          <w:szCs w:val="32"/>
        </w:rPr>
        <w:t xml:space="preserve"> 15950456428</w:t>
      </w:r>
    </w:p>
    <w:p w14:paraId="1D5AD589" w14:textId="77777777" w:rsidR="00FF1CB1" w:rsidRDefault="00FF1CB1" w:rsidP="007A03B9">
      <w:pPr>
        <w:pStyle w:val="a0"/>
        <w:spacing w:line="580" w:lineRule="exact"/>
        <w:ind w:left="0"/>
        <w:jc w:val="right"/>
        <w:rPr>
          <w:rFonts w:ascii="Times New Roman" w:eastAsia="仿宋_GB2312" w:hAnsi="Times New Roman" w:cs="Times New Roman"/>
          <w:sz w:val="32"/>
          <w:szCs w:val="32"/>
        </w:rPr>
      </w:pPr>
    </w:p>
    <w:p w14:paraId="3CF7F306" w14:textId="77777777" w:rsidR="007A03B9" w:rsidRPr="00CA0506" w:rsidRDefault="007A03B9" w:rsidP="007A03B9">
      <w:pPr>
        <w:pStyle w:val="a0"/>
        <w:spacing w:line="580" w:lineRule="exact"/>
        <w:ind w:left="0"/>
        <w:jc w:val="right"/>
        <w:rPr>
          <w:rFonts w:ascii="Times New Roman" w:eastAsia="仿宋_GB2312" w:hAnsi="Times New Roman" w:cs="Times New Roman"/>
          <w:sz w:val="32"/>
          <w:szCs w:val="32"/>
        </w:rPr>
      </w:pPr>
    </w:p>
    <w:p w14:paraId="2F117763" w14:textId="6B8F7B12" w:rsidR="006D39AC" w:rsidRDefault="00FD7E6F" w:rsidP="007A03B9">
      <w:pPr>
        <w:spacing w:line="580" w:lineRule="exact"/>
        <w:ind w:left="5576" w:hangingChars="1700" w:hanging="5576"/>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 xml:space="preserve"> </w:t>
      </w:r>
      <w:r w:rsidR="00CA0506" w:rsidRPr="00CA0506">
        <w:rPr>
          <w:rFonts w:ascii="Times New Roman" w:eastAsia="仿宋_GB2312" w:hAnsi="Times New Roman"/>
          <w:color w:val="auto"/>
          <w:sz w:val="32"/>
          <w:szCs w:val="32"/>
        </w:rPr>
        <w:t xml:space="preserve"> </w:t>
      </w:r>
      <w:r w:rsidRPr="00CA0506">
        <w:rPr>
          <w:rFonts w:ascii="Times New Roman" w:eastAsia="仿宋_GB2312" w:hAnsi="Times New Roman"/>
          <w:color w:val="auto"/>
          <w:sz w:val="32"/>
          <w:szCs w:val="32"/>
        </w:rPr>
        <w:t>中国岩石力学与工程学会</w:t>
      </w:r>
      <w:r w:rsidR="00592A8C" w:rsidRPr="00CA0506">
        <w:rPr>
          <w:rFonts w:ascii="Times New Roman" w:eastAsia="仿宋_GB2312" w:hAnsi="Times New Roman"/>
          <w:color w:val="auto"/>
          <w:sz w:val="32"/>
          <w:szCs w:val="32"/>
        </w:rPr>
        <w:t xml:space="preserve">  </w:t>
      </w:r>
      <w:r w:rsidR="00C947AF">
        <w:rPr>
          <w:rFonts w:ascii="Times New Roman" w:eastAsia="仿宋_GB2312" w:hAnsi="Times New Roman" w:hint="eastAsia"/>
          <w:color w:val="auto"/>
          <w:sz w:val="32"/>
          <w:szCs w:val="32"/>
        </w:rPr>
        <w:t xml:space="preserve"> </w:t>
      </w:r>
      <w:r w:rsidR="006D39AC">
        <w:rPr>
          <w:rFonts w:ascii="Times New Roman" w:eastAsia="仿宋_GB2312" w:hAnsi="Times New Roman" w:hint="eastAsia"/>
          <w:color w:val="auto"/>
          <w:sz w:val="32"/>
          <w:szCs w:val="32"/>
        </w:rPr>
        <w:t xml:space="preserve">     </w:t>
      </w:r>
      <w:r w:rsidR="00CA0506" w:rsidRPr="00CA0506">
        <w:rPr>
          <w:rFonts w:ascii="Times New Roman" w:eastAsia="仿宋_GB2312" w:hAnsi="Times New Roman"/>
          <w:color w:val="auto"/>
          <w:sz w:val="32"/>
          <w:szCs w:val="32"/>
        </w:rPr>
        <w:t>中国南水北调集团</w:t>
      </w:r>
    </w:p>
    <w:p w14:paraId="5A9836EA" w14:textId="4C1DE350" w:rsidR="00CA0506" w:rsidRPr="00CA0506" w:rsidRDefault="00CA0506" w:rsidP="007A03B9">
      <w:pPr>
        <w:spacing w:line="580" w:lineRule="exact"/>
        <w:ind w:leftChars="10" w:left="73" w:firstLineChars="1400" w:firstLine="4592"/>
        <w:jc w:val="both"/>
        <w:rPr>
          <w:rFonts w:ascii="Times New Roman" w:eastAsia="仿宋_GB2312" w:hAnsi="Times New Roman"/>
          <w:color w:val="auto"/>
          <w:sz w:val="32"/>
          <w:szCs w:val="32"/>
        </w:rPr>
      </w:pPr>
      <w:r w:rsidRPr="00CA0506">
        <w:rPr>
          <w:rFonts w:ascii="Times New Roman" w:eastAsia="仿宋_GB2312" w:hAnsi="Times New Roman"/>
          <w:color w:val="auto"/>
          <w:sz w:val="32"/>
          <w:szCs w:val="32"/>
        </w:rPr>
        <w:t>江汉水网建设开发有限公司</w:t>
      </w:r>
    </w:p>
    <w:p w14:paraId="298823EE" w14:textId="1E3C869D" w:rsidR="00FF1CB1" w:rsidRPr="00CA0506" w:rsidRDefault="00C61FA0" w:rsidP="007A03B9">
      <w:pPr>
        <w:pStyle w:val="a0"/>
        <w:bidi/>
        <w:spacing w:line="580" w:lineRule="exact"/>
        <w:ind w:left="0" w:firstLineChars="200" w:firstLine="656"/>
        <w:jc w:val="both"/>
        <w:rPr>
          <w:rFonts w:ascii="Times New Roman" w:eastAsia="方正仿宋_GBK" w:hAnsi="Times New Roman" w:cs="Times New Roman"/>
          <w:color w:val="auto"/>
          <w:sz w:val="32"/>
          <w:szCs w:val="32"/>
        </w:rPr>
      </w:pPr>
      <w:r w:rsidRPr="00CA0506">
        <w:rPr>
          <w:rFonts w:ascii="Times New Roman" w:eastAsia="仿宋_GB2312" w:hAnsi="Times New Roman" w:cs="Times New Roman"/>
          <w:color w:val="auto"/>
          <w:sz w:val="32"/>
          <w:szCs w:val="32"/>
        </w:rPr>
        <w:t>2025</w:t>
      </w:r>
      <w:r w:rsidRPr="00CA0506">
        <w:rPr>
          <w:rFonts w:ascii="Times New Roman" w:eastAsia="仿宋_GB2312" w:hAnsi="Times New Roman" w:cs="Times New Roman"/>
          <w:color w:val="auto"/>
          <w:sz w:val="32"/>
          <w:szCs w:val="32"/>
        </w:rPr>
        <w:t>年</w:t>
      </w:r>
      <w:r w:rsidR="000228B7">
        <w:rPr>
          <w:rFonts w:ascii="Times New Roman" w:eastAsia="仿宋_GB2312" w:hAnsi="Times New Roman" w:cs="Times New Roman" w:hint="eastAsia"/>
          <w:color w:val="auto"/>
          <w:sz w:val="32"/>
          <w:szCs w:val="32"/>
        </w:rPr>
        <w:t>6</w:t>
      </w:r>
      <w:r w:rsidRPr="00CA0506">
        <w:rPr>
          <w:rFonts w:ascii="Times New Roman" w:eastAsia="仿宋_GB2312" w:hAnsi="Times New Roman" w:cs="Times New Roman"/>
          <w:color w:val="auto"/>
          <w:sz w:val="32"/>
          <w:szCs w:val="32"/>
        </w:rPr>
        <w:t>月</w:t>
      </w:r>
      <w:r w:rsidR="000228B7">
        <w:rPr>
          <w:rFonts w:ascii="Times New Roman" w:eastAsia="仿宋_GB2312" w:hAnsi="Times New Roman" w:cs="Times New Roman" w:hint="eastAsia"/>
          <w:color w:val="auto"/>
          <w:sz w:val="32"/>
          <w:szCs w:val="32"/>
        </w:rPr>
        <w:t>23</w:t>
      </w:r>
      <w:r w:rsidRPr="00CA0506">
        <w:rPr>
          <w:rFonts w:ascii="Times New Roman" w:eastAsia="仿宋_GB2312" w:hAnsi="Times New Roman" w:cs="Times New Roman"/>
          <w:color w:val="auto"/>
          <w:sz w:val="32"/>
          <w:szCs w:val="32"/>
        </w:rPr>
        <w:t>日</w:t>
      </w:r>
      <w:r w:rsidRPr="00CA0506">
        <w:rPr>
          <w:rFonts w:ascii="Times New Roman" w:eastAsia="仿宋_GB2312" w:hAnsi="Times New Roman" w:cs="Times New Roman"/>
          <w:color w:val="auto"/>
          <w:sz w:val="32"/>
          <w:szCs w:val="32"/>
        </w:rPr>
        <w:t xml:space="preserve">   </w:t>
      </w:r>
    </w:p>
    <w:sectPr w:rsidR="00FF1CB1" w:rsidRPr="00CA050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D999" w14:textId="77777777" w:rsidR="00DE70C7" w:rsidRDefault="00DE70C7">
      <w:pPr>
        <w:spacing w:line="240" w:lineRule="auto"/>
      </w:pPr>
      <w:r>
        <w:separator/>
      </w:r>
    </w:p>
  </w:endnote>
  <w:endnote w:type="continuationSeparator" w:id="0">
    <w:p w14:paraId="031A3DED" w14:textId="77777777" w:rsidR="00DE70C7" w:rsidRDefault="00DE7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F960" w14:textId="77777777" w:rsidR="00DE70C7" w:rsidRDefault="00DE70C7">
      <w:r>
        <w:separator/>
      </w:r>
    </w:p>
  </w:footnote>
  <w:footnote w:type="continuationSeparator" w:id="0">
    <w:p w14:paraId="7C25170C" w14:textId="77777777" w:rsidR="00DE70C7" w:rsidRDefault="00DE7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42"/>
    <w:rsid w:val="00001F05"/>
    <w:rsid w:val="00003E2C"/>
    <w:rsid w:val="00005EC0"/>
    <w:rsid w:val="00012A4E"/>
    <w:rsid w:val="000228B7"/>
    <w:rsid w:val="00025560"/>
    <w:rsid w:val="000566A7"/>
    <w:rsid w:val="00087C23"/>
    <w:rsid w:val="00087EEA"/>
    <w:rsid w:val="000B67A7"/>
    <w:rsid w:val="000D7E00"/>
    <w:rsid w:val="00107962"/>
    <w:rsid w:val="00112E11"/>
    <w:rsid w:val="0015057E"/>
    <w:rsid w:val="0015337F"/>
    <w:rsid w:val="0017121F"/>
    <w:rsid w:val="00197011"/>
    <w:rsid w:val="001E19D1"/>
    <w:rsid w:val="001F19FB"/>
    <w:rsid w:val="001F2B36"/>
    <w:rsid w:val="001F539C"/>
    <w:rsid w:val="001F7958"/>
    <w:rsid w:val="002308DD"/>
    <w:rsid w:val="002639EE"/>
    <w:rsid w:val="00270D5E"/>
    <w:rsid w:val="00275210"/>
    <w:rsid w:val="0029608F"/>
    <w:rsid w:val="002A34C3"/>
    <w:rsid w:val="002D1902"/>
    <w:rsid w:val="002D48A0"/>
    <w:rsid w:val="002F0F05"/>
    <w:rsid w:val="002F69C4"/>
    <w:rsid w:val="0030594D"/>
    <w:rsid w:val="00314DC9"/>
    <w:rsid w:val="00331AF8"/>
    <w:rsid w:val="00334514"/>
    <w:rsid w:val="00351923"/>
    <w:rsid w:val="00357A71"/>
    <w:rsid w:val="00396EBD"/>
    <w:rsid w:val="003A27A6"/>
    <w:rsid w:val="003C6C45"/>
    <w:rsid w:val="003F488E"/>
    <w:rsid w:val="00420155"/>
    <w:rsid w:val="00436515"/>
    <w:rsid w:val="00441D9F"/>
    <w:rsid w:val="00442F2B"/>
    <w:rsid w:val="00456A12"/>
    <w:rsid w:val="00465153"/>
    <w:rsid w:val="00465522"/>
    <w:rsid w:val="00465C88"/>
    <w:rsid w:val="00467A7B"/>
    <w:rsid w:val="0049480F"/>
    <w:rsid w:val="004B6F30"/>
    <w:rsid w:val="004B75FB"/>
    <w:rsid w:val="004C1E46"/>
    <w:rsid w:val="004F341E"/>
    <w:rsid w:val="004F68FE"/>
    <w:rsid w:val="00505233"/>
    <w:rsid w:val="00517D64"/>
    <w:rsid w:val="00537F8D"/>
    <w:rsid w:val="00566DBB"/>
    <w:rsid w:val="0057617E"/>
    <w:rsid w:val="00586458"/>
    <w:rsid w:val="00592A8C"/>
    <w:rsid w:val="005D0C80"/>
    <w:rsid w:val="005D41CD"/>
    <w:rsid w:val="005F6569"/>
    <w:rsid w:val="005F6E54"/>
    <w:rsid w:val="0060473C"/>
    <w:rsid w:val="00612FCA"/>
    <w:rsid w:val="00634688"/>
    <w:rsid w:val="0063771C"/>
    <w:rsid w:val="00640F0B"/>
    <w:rsid w:val="00647C03"/>
    <w:rsid w:val="00654646"/>
    <w:rsid w:val="006741D5"/>
    <w:rsid w:val="006A4276"/>
    <w:rsid w:val="006D39AC"/>
    <w:rsid w:val="006D50CF"/>
    <w:rsid w:val="00712336"/>
    <w:rsid w:val="007259AE"/>
    <w:rsid w:val="00735E87"/>
    <w:rsid w:val="007421D5"/>
    <w:rsid w:val="0074640A"/>
    <w:rsid w:val="00781274"/>
    <w:rsid w:val="007936E8"/>
    <w:rsid w:val="007A03B9"/>
    <w:rsid w:val="007A50FE"/>
    <w:rsid w:val="007B4659"/>
    <w:rsid w:val="007B47B1"/>
    <w:rsid w:val="007D3171"/>
    <w:rsid w:val="007F7771"/>
    <w:rsid w:val="008001AF"/>
    <w:rsid w:val="008111E1"/>
    <w:rsid w:val="00827437"/>
    <w:rsid w:val="00827B5C"/>
    <w:rsid w:val="008527ED"/>
    <w:rsid w:val="008925AE"/>
    <w:rsid w:val="008977AF"/>
    <w:rsid w:val="008F140F"/>
    <w:rsid w:val="00901FB1"/>
    <w:rsid w:val="00912DE4"/>
    <w:rsid w:val="00920186"/>
    <w:rsid w:val="00920941"/>
    <w:rsid w:val="00991A48"/>
    <w:rsid w:val="009A18B6"/>
    <w:rsid w:val="009C550C"/>
    <w:rsid w:val="009C5CCB"/>
    <w:rsid w:val="009C6793"/>
    <w:rsid w:val="009D5110"/>
    <w:rsid w:val="009D639A"/>
    <w:rsid w:val="009D7429"/>
    <w:rsid w:val="009E4397"/>
    <w:rsid w:val="00A17D07"/>
    <w:rsid w:val="00A200E0"/>
    <w:rsid w:val="00A21BF4"/>
    <w:rsid w:val="00A24660"/>
    <w:rsid w:val="00A33242"/>
    <w:rsid w:val="00A337A2"/>
    <w:rsid w:val="00A37213"/>
    <w:rsid w:val="00A465AA"/>
    <w:rsid w:val="00A534D9"/>
    <w:rsid w:val="00A768E5"/>
    <w:rsid w:val="00A95FF0"/>
    <w:rsid w:val="00AA5AD1"/>
    <w:rsid w:val="00B16E82"/>
    <w:rsid w:val="00B323D6"/>
    <w:rsid w:val="00B515B9"/>
    <w:rsid w:val="00B57128"/>
    <w:rsid w:val="00B775EA"/>
    <w:rsid w:val="00B87A94"/>
    <w:rsid w:val="00BA2AAE"/>
    <w:rsid w:val="00BA4EB1"/>
    <w:rsid w:val="00BC621B"/>
    <w:rsid w:val="00BF3455"/>
    <w:rsid w:val="00C1388A"/>
    <w:rsid w:val="00C20FA1"/>
    <w:rsid w:val="00C279F3"/>
    <w:rsid w:val="00C340C9"/>
    <w:rsid w:val="00C4011A"/>
    <w:rsid w:val="00C61FA0"/>
    <w:rsid w:val="00C743F7"/>
    <w:rsid w:val="00C75B91"/>
    <w:rsid w:val="00C84A55"/>
    <w:rsid w:val="00C863D9"/>
    <w:rsid w:val="00C9229F"/>
    <w:rsid w:val="00C93387"/>
    <w:rsid w:val="00C947AF"/>
    <w:rsid w:val="00CA0506"/>
    <w:rsid w:val="00CB732E"/>
    <w:rsid w:val="00CD61ED"/>
    <w:rsid w:val="00CF5012"/>
    <w:rsid w:val="00D35A02"/>
    <w:rsid w:val="00D40EF9"/>
    <w:rsid w:val="00D65749"/>
    <w:rsid w:val="00D658BB"/>
    <w:rsid w:val="00D80582"/>
    <w:rsid w:val="00D82C74"/>
    <w:rsid w:val="00D87AD7"/>
    <w:rsid w:val="00D93A1A"/>
    <w:rsid w:val="00D949F9"/>
    <w:rsid w:val="00DA00FD"/>
    <w:rsid w:val="00DB343D"/>
    <w:rsid w:val="00DB4F05"/>
    <w:rsid w:val="00DC417E"/>
    <w:rsid w:val="00DD3EC1"/>
    <w:rsid w:val="00DE70C7"/>
    <w:rsid w:val="00E12E60"/>
    <w:rsid w:val="00E15ECA"/>
    <w:rsid w:val="00E25C44"/>
    <w:rsid w:val="00E2797C"/>
    <w:rsid w:val="00E32259"/>
    <w:rsid w:val="00E46B65"/>
    <w:rsid w:val="00E60D17"/>
    <w:rsid w:val="00E742A6"/>
    <w:rsid w:val="00E87B0F"/>
    <w:rsid w:val="00EB1721"/>
    <w:rsid w:val="00EC35C3"/>
    <w:rsid w:val="00EE44A4"/>
    <w:rsid w:val="00F078C6"/>
    <w:rsid w:val="00F36711"/>
    <w:rsid w:val="00F42291"/>
    <w:rsid w:val="00F509DF"/>
    <w:rsid w:val="00F65F25"/>
    <w:rsid w:val="00F8004B"/>
    <w:rsid w:val="00FA6FAF"/>
    <w:rsid w:val="00FC6E11"/>
    <w:rsid w:val="00FD323B"/>
    <w:rsid w:val="00FD6C15"/>
    <w:rsid w:val="00FD7E6F"/>
    <w:rsid w:val="00FE48C5"/>
    <w:rsid w:val="00FF1CB1"/>
    <w:rsid w:val="00FF34F8"/>
    <w:rsid w:val="105E6F3B"/>
    <w:rsid w:val="2B89499E"/>
    <w:rsid w:val="6E4A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539FB"/>
  <w15:docId w15:val="{1B89BE44-A3B8-4CB8-945D-80B97BD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utoSpaceDE w:val="0"/>
      <w:autoSpaceDN w:val="0"/>
      <w:spacing w:line="360" w:lineRule="auto"/>
      <w:ind w:left="80"/>
      <w:jc w:val="center"/>
    </w:pPr>
    <w:rPr>
      <w:rFonts w:ascii="Calibri" w:eastAsia="宋体" w:hAnsi="Calibri" w:cs="Times New Roman"/>
      <w:color w:val="FF0000"/>
      <w:spacing w:val="4"/>
      <w:kern w:val="2"/>
      <w:sz w:val="72"/>
      <w:szCs w:val="72"/>
    </w:rPr>
  </w:style>
  <w:style w:type="paragraph" w:styleId="1">
    <w:name w:val="heading 1"/>
    <w:basedOn w:val="a"/>
    <w:next w:val="a"/>
    <w:link w:val="10"/>
    <w:uiPriority w:val="9"/>
    <w:qFormat/>
    <w:pPr>
      <w:keepNext/>
      <w:keepLines/>
      <w:autoSpaceDE/>
      <w:autoSpaceDN/>
      <w:spacing w:before="480" w:after="80" w:line="240" w:lineRule="auto"/>
      <w:ind w:left="0"/>
      <w:jc w:val="both"/>
      <w:outlineLvl w:val="0"/>
    </w:pPr>
    <w:rPr>
      <w:rFonts w:asciiTheme="majorHAnsi" w:eastAsiaTheme="majorEastAsia" w:hAnsiTheme="majorHAnsi" w:cstheme="majorBidi"/>
      <w:color w:val="2F5496" w:themeColor="accent1" w:themeShade="BF"/>
      <w:spacing w:val="0"/>
      <w:sz w:val="48"/>
      <w:szCs w:val="48"/>
      <w14:ligatures w14:val="standardContextual"/>
    </w:rPr>
  </w:style>
  <w:style w:type="paragraph" w:styleId="2">
    <w:name w:val="heading 2"/>
    <w:basedOn w:val="a"/>
    <w:next w:val="a"/>
    <w:link w:val="20"/>
    <w:uiPriority w:val="9"/>
    <w:semiHidden/>
    <w:unhideWhenUsed/>
    <w:qFormat/>
    <w:pPr>
      <w:keepNext/>
      <w:keepLines/>
      <w:autoSpaceDE/>
      <w:autoSpaceDN/>
      <w:spacing w:before="160" w:after="80" w:line="240" w:lineRule="auto"/>
      <w:ind w:left="0"/>
      <w:jc w:val="both"/>
      <w:outlineLvl w:val="1"/>
    </w:pPr>
    <w:rPr>
      <w:rFonts w:asciiTheme="majorHAnsi" w:eastAsiaTheme="majorEastAsia" w:hAnsiTheme="majorHAnsi" w:cstheme="majorBidi"/>
      <w:color w:val="2F5496" w:themeColor="accent1" w:themeShade="BF"/>
      <w:spacing w:val="0"/>
      <w:sz w:val="40"/>
      <w:szCs w:val="40"/>
      <w14:ligatures w14:val="standardContextual"/>
    </w:rPr>
  </w:style>
  <w:style w:type="paragraph" w:styleId="3">
    <w:name w:val="heading 3"/>
    <w:basedOn w:val="a"/>
    <w:next w:val="a"/>
    <w:link w:val="30"/>
    <w:uiPriority w:val="9"/>
    <w:semiHidden/>
    <w:unhideWhenUsed/>
    <w:qFormat/>
    <w:pPr>
      <w:keepNext/>
      <w:keepLines/>
      <w:autoSpaceDE/>
      <w:autoSpaceDN/>
      <w:spacing w:before="160" w:after="80" w:line="240" w:lineRule="auto"/>
      <w:ind w:left="0"/>
      <w:jc w:val="both"/>
      <w:outlineLvl w:val="2"/>
    </w:pPr>
    <w:rPr>
      <w:rFonts w:asciiTheme="majorHAnsi" w:eastAsiaTheme="majorEastAsia" w:hAnsiTheme="majorHAnsi" w:cstheme="majorBidi"/>
      <w:color w:val="2F5496" w:themeColor="accent1" w:themeShade="BF"/>
      <w:spacing w:val="0"/>
      <w:sz w:val="32"/>
      <w:szCs w:val="32"/>
      <w14:ligatures w14:val="standardContextual"/>
    </w:rPr>
  </w:style>
  <w:style w:type="paragraph" w:styleId="4">
    <w:name w:val="heading 4"/>
    <w:basedOn w:val="a"/>
    <w:next w:val="a"/>
    <w:link w:val="40"/>
    <w:uiPriority w:val="9"/>
    <w:semiHidden/>
    <w:unhideWhenUsed/>
    <w:qFormat/>
    <w:pPr>
      <w:keepNext/>
      <w:keepLines/>
      <w:autoSpaceDE/>
      <w:autoSpaceDN/>
      <w:spacing w:before="80" w:after="40" w:line="240" w:lineRule="auto"/>
      <w:ind w:left="0"/>
      <w:jc w:val="both"/>
      <w:outlineLvl w:val="3"/>
    </w:pPr>
    <w:rPr>
      <w:rFonts w:asciiTheme="minorHAnsi" w:eastAsiaTheme="minorEastAsia" w:hAnsiTheme="minorHAnsi" w:cstheme="majorBidi"/>
      <w:color w:val="2F5496" w:themeColor="accent1" w:themeShade="BF"/>
      <w:spacing w:val="0"/>
      <w:sz w:val="28"/>
      <w:szCs w:val="28"/>
      <w14:ligatures w14:val="standardContextual"/>
    </w:rPr>
  </w:style>
  <w:style w:type="paragraph" w:styleId="5">
    <w:name w:val="heading 5"/>
    <w:basedOn w:val="a"/>
    <w:next w:val="a"/>
    <w:link w:val="50"/>
    <w:uiPriority w:val="9"/>
    <w:semiHidden/>
    <w:unhideWhenUsed/>
    <w:qFormat/>
    <w:pPr>
      <w:keepNext/>
      <w:keepLines/>
      <w:autoSpaceDE/>
      <w:autoSpaceDN/>
      <w:spacing w:before="80" w:after="40" w:line="240" w:lineRule="auto"/>
      <w:ind w:left="0"/>
      <w:jc w:val="both"/>
      <w:outlineLvl w:val="4"/>
    </w:pPr>
    <w:rPr>
      <w:rFonts w:asciiTheme="minorHAnsi" w:eastAsiaTheme="minorEastAsia" w:hAnsiTheme="minorHAnsi" w:cstheme="majorBidi"/>
      <w:color w:val="2F5496" w:themeColor="accent1" w:themeShade="BF"/>
      <w:spacing w:val="0"/>
      <w:sz w:val="24"/>
      <w:szCs w:val="24"/>
      <w14:ligatures w14:val="standardContextual"/>
    </w:rPr>
  </w:style>
  <w:style w:type="paragraph" w:styleId="6">
    <w:name w:val="heading 6"/>
    <w:basedOn w:val="a"/>
    <w:next w:val="a"/>
    <w:link w:val="60"/>
    <w:uiPriority w:val="9"/>
    <w:semiHidden/>
    <w:unhideWhenUsed/>
    <w:qFormat/>
    <w:pPr>
      <w:keepNext/>
      <w:keepLines/>
      <w:autoSpaceDE/>
      <w:autoSpaceDN/>
      <w:spacing w:before="40" w:line="240" w:lineRule="auto"/>
      <w:ind w:left="0"/>
      <w:jc w:val="both"/>
      <w:outlineLvl w:val="5"/>
    </w:pPr>
    <w:rPr>
      <w:rFonts w:asciiTheme="minorHAnsi" w:eastAsiaTheme="minorEastAsia" w:hAnsiTheme="minorHAnsi" w:cstheme="majorBidi"/>
      <w:b/>
      <w:bCs/>
      <w:color w:val="2F5496" w:themeColor="accent1" w:themeShade="BF"/>
      <w:spacing w:val="0"/>
      <w:sz w:val="21"/>
      <w:szCs w:val="22"/>
      <w14:ligatures w14:val="standardContextual"/>
    </w:rPr>
  </w:style>
  <w:style w:type="paragraph" w:styleId="7">
    <w:name w:val="heading 7"/>
    <w:basedOn w:val="a"/>
    <w:next w:val="a"/>
    <w:link w:val="70"/>
    <w:uiPriority w:val="9"/>
    <w:semiHidden/>
    <w:unhideWhenUsed/>
    <w:qFormat/>
    <w:pPr>
      <w:keepNext/>
      <w:keepLines/>
      <w:autoSpaceDE/>
      <w:autoSpaceDN/>
      <w:spacing w:before="40" w:line="240" w:lineRule="auto"/>
      <w:ind w:left="0"/>
      <w:jc w:val="both"/>
      <w:outlineLvl w:val="6"/>
    </w:pPr>
    <w:rPr>
      <w:rFonts w:asciiTheme="minorHAnsi" w:eastAsiaTheme="minorEastAsia" w:hAnsiTheme="minorHAnsi" w:cstheme="majorBidi"/>
      <w:b/>
      <w:bCs/>
      <w:color w:val="595959" w:themeColor="text1" w:themeTint="A6"/>
      <w:spacing w:val="0"/>
      <w:sz w:val="21"/>
      <w:szCs w:val="22"/>
      <w14:ligatures w14:val="standardContextual"/>
    </w:rPr>
  </w:style>
  <w:style w:type="paragraph" w:styleId="8">
    <w:name w:val="heading 8"/>
    <w:basedOn w:val="a"/>
    <w:next w:val="a"/>
    <w:link w:val="80"/>
    <w:uiPriority w:val="9"/>
    <w:semiHidden/>
    <w:unhideWhenUsed/>
    <w:qFormat/>
    <w:pPr>
      <w:keepNext/>
      <w:keepLines/>
      <w:autoSpaceDE/>
      <w:autoSpaceDN/>
      <w:spacing w:line="240" w:lineRule="auto"/>
      <w:ind w:left="0"/>
      <w:jc w:val="both"/>
      <w:outlineLvl w:val="7"/>
    </w:pPr>
    <w:rPr>
      <w:rFonts w:asciiTheme="minorHAnsi" w:eastAsiaTheme="minorEastAsia" w:hAnsiTheme="minorHAnsi" w:cstheme="majorBidi"/>
      <w:color w:val="595959" w:themeColor="text1" w:themeTint="A6"/>
      <w:spacing w:val="0"/>
      <w:sz w:val="21"/>
      <w:szCs w:val="22"/>
      <w14:ligatures w14:val="standardContextual"/>
    </w:rPr>
  </w:style>
  <w:style w:type="paragraph" w:styleId="9">
    <w:name w:val="heading 9"/>
    <w:basedOn w:val="a"/>
    <w:next w:val="a"/>
    <w:link w:val="90"/>
    <w:uiPriority w:val="9"/>
    <w:semiHidden/>
    <w:unhideWhenUsed/>
    <w:qFormat/>
    <w:pPr>
      <w:keepNext/>
      <w:keepLines/>
      <w:autoSpaceDE/>
      <w:autoSpaceDN/>
      <w:spacing w:line="240" w:lineRule="auto"/>
      <w:ind w:left="0"/>
      <w:jc w:val="both"/>
      <w:outlineLvl w:val="8"/>
    </w:pPr>
    <w:rPr>
      <w:rFonts w:asciiTheme="minorHAnsi" w:eastAsiaTheme="majorEastAsia" w:hAnsiTheme="minorHAnsi" w:cstheme="majorBidi"/>
      <w:color w:val="595959" w:themeColor="text1" w:themeTint="A6"/>
      <w:spacing w:val="0"/>
      <w:sz w:val="21"/>
      <w:szCs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nhideWhenUsed/>
    <w:qFormat/>
    <w:rPr>
      <w:rFonts w:asciiTheme="minorEastAsia" w:eastAsiaTheme="minorEastAsia" w:hAnsi="Courier New" w:cs="Courier New"/>
    </w:rPr>
  </w:style>
  <w:style w:type="paragraph" w:styleId="a5">
    <w:name w:val="annotation text"/>
    <w:basedOn w:val="a"/>
    <w:uiPriority w:val="99"/>
    <w:semiHidden/>
    <w:unhideWhenUsed/>
    <w:pPr>
      <w:jc w:val="left"/>
    </w:pPr>
  </w:style>
  <w:style w:type="paragraph" w:styleId="a6">
    <w:name w:val="footer"/>
    <w:basedOn w:val="a"/>
    <w:link w:val="a7"/>
    <w:uiPriority w:val="99"/>
    <w:unhideWhenUsed/>
    <w:pPr>
      <w:tabs>
        <w:tab w:val="center" w:pos="4153"/>
        <w:tab w:val="right" w:pos="8306"/>
      </w:tabs>
      <w:autoSpaceDE/>
      <w:autoSpaceDN/>
      <w:snapToGrid w:val="0"/>
      <w:spacing w:line="240" w:lineRule="auto"/>
      <w:ind w:left="0"/>
      <w:jc w:val="left"/>
    </w:pPr>
    <w:rPr>
      <w:rFonts w:asciiTheme="minorHAnsi" w:eastAsiaTheme="minorEastAsia" w:hAnsiTheme="minorHAnsi" w:cstheme="minorBidi"/>
      <w:color w:val="auto"/>
      <w:spacing w:val="0"/>
      <w:sz w:val="18"/>
      <w:szCs w:val="18"/>
      <w14:ligatures w14:val="standardContextual"/>
    </w:rPr>
  </w:style>
  <w:style w:type="paragraph" w:styleId="a8">
    <w:name w:val="header"/>
    <w:basedOn w:val="a"/>
    <w:link w:val="a9"/>
    <w:uiPriority w:val="99"/>
    <w:unhideWhenUsed/>
    <w:qFormat/>
    <w:pPr>
      <w:tabs>
        <w:tab w:val="center" w:pos="4153"/>
        <w:tab w:val="right" w:pos="8306"/>
      </w:tabs>
      <w:autoSpaceDE/>
      <w:autoSpaceDN/>
      <w:snapToGrid w:val="0"/>
      <w:spacing w:line="240" w:lineRule="auto"/>
      <w:ind w:left="0"/>
    </w:pPr>
    <w:rPr>
      <w:rFonts w:asciiTheme="minorHAnsi" w:eastAsiaTheme="minorEastAsia" w:hAnsiTheme="minorHAnsi" w:cstheme="minorBidi"/>
      <w:color w:val="auto"/>
      <w:spacing w:val="0"/>
      <w:sz w:val="18"/>
      <w:szCs w:val="18"/>
      <w14:ligatures w14:val="standardContextual"/>
    </w:rPr>
  </w:style>
  <w:style w:type="paragraph" w:styleId="aa">
    <w:name w:val="Subtitle"/>
    <w:basedOn w:val="a"/>
    <w:next w:val="a"/>
    <w:link w:val="ab"/>
    <w:uiPriority w:val="11"/>
    <w:qFormat/>
    <w:pPr>
      <w:autoSpaceDE/>
      <w:autoSpaceDN/>
      <w:spacing w:after="160" w:line="240" w:lineRule="auto"/>
    </w:pPr>
    <w:rPr>
      <w:rFonts w:asciiTheme="majorHAnsi" w:eastAsiaTheme="majorEastAsia" w:hAnsiTheme="majorHAnsi" w:cstheme="majorBidi"/>
      <w:color w:val="595959" w:themeColor="text1" w:themeTint="A6"/>
      <w:spacing w:val="15"/>
      <w:sz w:val="28"/>
      <w:szCs w:val="28"/>
      <w14:ligatures w14:val="standardContextual"/>
    </w:rPr>
  </w:style>
  <w:style w:type="paragraph" w:styleId="ac">
    <w:name w:val="Title"/>
    <w:basedOn w:val="a"/>
    <w:next w:val="a"/>
    <w:link w:val="ad"/>
    <w:uiPriority w:val="10"/>
    <w:qFormat/>
    <w:pPr>
      <w:autoSpaceDE/>
      <w:autoSpaceDN/>
      <w:spacing w:after="80" w:line="240" w:lineRule="auto"/>
      <w:ind w:left="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10">
    <w:name w:val="标题 1 字符"/>
    <w:basedOn w:val="a1"/>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qFormat/>
    <w:rPr>
      <w:rFonts w:cstheme="majorBidi"/>
      <w:color w:val="2F5496" w:themeColor="accent1" w:themeShade="BF"/>
      <w:sz w:val="28"/>
      <w:szCs w:val="28"/>
    </w:rPr>
  </w:style>
  <w:style w:type="character" w:customStyle="1" w:styleId="50">
    <w:name w:val="标题 5 字符"/>
    <w:basedOn w:val="a1"/>
    <w:link w:val="5"/>
    <w:uiPriority w:val="9"/>
    <w:semiHidden/>
    <w:qFormat/>
    <w:rPr>
      <w:rFonts w:cstheme="majorBidi"/>
      <w:color w:val="2F5496" w:themeColor="accent1" w:themeShade="BF"/>
      <w:sz w:val="24"/>
      <w:szCs w:val="24"/>
    </w:rPr>
  </w:style>
  <w:style w:type="character" w:customStyle="1" w:styleId="60">
    <w:name w:val="标题 6 字符"/>
    <w:basedOn w:val="a1"/>
    <w:link w:val="6"/>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d">
    <w:name w:val="标题 字符"/>
    <w:basedOn w:val="a1"/>
    <w:link w:val="ac"/>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1"/>
    <w:link w:val="aa"/>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autoSpaceDE/>
      <w:autoSpaceDN/>
      <w:spacing w:before="160" w:after="160" w:line="240" w:lineRule="auto"/>
      <w:ind w:left="0"/>
    </w:pPr>
    <w:rPr>
      <w:rFonts w:asciiTheme="minorHAnsi" w:eastAsiaTheme="minorEastAsia" w:hAnsiTheme="minorHAnsi" w:cstheme="minorBidi"/>
      <w:i/>
      <w:iCs/>
      <w:color w:val="404040" w:themeColor="text1" w:themeTint="BF"/>
      <w:spacing w:val="0"/>
      <w:sz w:val="21"/>
      <w:szCs w:val="22"/>
      <w14:ligatures w14:val="standardContextual"/>
    </w:rPr>
  </w:style>
  <w:style w:type="character" w:customStyle="1" w:styleId="af">
    <w:name w:val="引用 字符"/>
    <w:basedOn w:val="a1"/>
    <w:link w:val="ae"/>
    <w:uiPriority w:val="29"/>
    <w:qFormat/>
    <w:rPr>
      <w:i/>
      <w:iCs/>
      <w:color w:val="404040" w:themeColor="text1" w:themeTint="BF"/>
    </w:rPr>
  </w:style>
  <w:style w:type="paragraph" w:styleId="af0">
    <w:name w:val="List Paragraph"/>
    <w:basedOn w:val="a"/>
    <w:uiPriority w:val="34"/>
    <w:qFormat/>
    <w:pPr>
      <w:autoSpaceDE/>
      <w:autoSpaceDN/>
      <w:spacing w:line="240" w:lineRule="auto"/>
      <w:ind w:left="720"/>
      <w:contextualSpacing/>
      <w:jc w:val="both"/>
    </w:pPr>
    <w:rPr>
      <w:rFonts w:asciiTheme="minorHAnsi" w:eastAsiaTheme="minorEastAsia" w:hAnsiTheme="minorHAnsi" w:cstheme="minorBidi"/>
      <w:color w:val="auto"/>
      <w:spacing w:val="0"/>
      <w:sz w:val="21"/>
      <w:szCs w:val="22"/>
      <w14:ligatures w14:val="standardContextual"/>
    </w:rPr>
  </w:style>
  <w:style w:type="character" w:customStyle="1" w:styleId="11">
    <w:name w:val="明显强调1"/>
    <w:basedOn w:val="a1"/>
    <w:uiPriority w:val="21"/>
    <w:qFormat/>
    <w:rPr>
      <w:i/>
      <w:iCs/>
      <w:color w:val="2F5496" w:themeColor="accent1" w:themeShade="BF"/>
    </w:rPr>
  </w:style>
  <w:style w:type="paragraph" w:styleId="af1">
    <w:name w:val="Intense Quote"/>
    <w:basedOn w:val="a"/>
    <w:next w:val="a"/>
    <w:link w:val="af2"/>
    <w:uiPriority w:val="30"/>
    <w:qFormat/>
    <w:pPr>
      <w:pBdr>
        <w:top w:val="single" w:sz="4" w:space="10" w:color="2F5496" w:themeColor="accent1" w:themeShade="BF"/>
        <w:bottom w:val="single" w:sz="4" w:space="10" w:color="2F5496" w:themeColor="accent1" w:themeShade="BF"/>
      </w:pBdr>
      <w:autoSpaceDE/>
      <w:autoSpaceDN/>
      <w:spacing w:before="360" w:after="360" w:line="240" w:lineRule="auto"/>
      <w:ind w:left="864" w:right="864"/>
    </w:pPr>
    <w:rPr>
      <w:rFonts w:asciiTheme="minorHAnsi" w:eastAsiaTheme="minorEastAsia" w:hAnsiTheme="minorHAnsi" w:cstheme="minorBidi"/>
      <w:i/>
      <w:iCs/>
      <w:color w:val="2F5496" w:themeColor="accent1" w:themeShade="BF"/>
      <w:spacing w:val="0"/>
      <w:sz w:val="21"/>
      <w:szCs w:val="22"/>
      <w14:ligatures w14:val="standardContextual"/>
    </w:rPr>
  </w:style>
  <w:style w:type="character" w:customStyle="1" w:styleId="af2">
    <w:name w:val="明显引用 字符"/>
    <w:basedOn w:val="a1"/>
    <w:link w:val="af1"/>
    <w:uiPriority w:val="30"/>
    <w:qFormat/>
    <w:rPr>
      <w:i/>
      <w:iCs/>
      <w:color w:val="2F5496" w:themeColor="accent1" w:themeShade="BF"/>
    </w:rPr>
  </w:style>
  <w:style w:type="character" w:customStyle="1" w:styleId="12">
    <w:name w:val="明显参考1"/>
    <w:basedOn w:val="a1"/>
    <w:uiPriority w:val="32"/>
    <w:qFormat/>
    <w:rPr>
      <w:b/>
      <w:bCs/>
      <w:smallCaps/>
      <w:color w:val="2F5496" w:themeColor="accent1" w:themeShade="BF"/>
      <w:spacing w:val="5"/>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4">
    <w:name w:val="纯文本 字符"/>
    <w:basedOn w:val="a1"/>
    <w:link w:val="a0"/>
    <w:uiPriority w:val="99"/>
    <w:semiHidden/>
    <w:qFormat/>
    <w:rPr>
      <w:rFonts w:asciiTheme="minorEastAsia" w:hAnsi="Courier New" w:cs="Courier New"/>
      <w:color w:val="FF0000"/>
      <w:spacing w:val="4"/>
      <w:sz w:val="72"/>
      <w:szCs w:val="72"/>
      <w14:ligatures w14:val="none"/>
    </w:rPr>
  </w:style>
  <w:style w:type="character" w:styleId="af3">
    <w:name w:val="annotation reference"/>
    <w:basedOn w:val="a1"/>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1049</Words>
  <Characters>1082</Characters>
  <Application>Microsoft Office Word</Application>
  <DocSecurity>0</DocSecurity>
  <Lines>72</Lines>
  <Paragraphs>101</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向志鹏</dc:creator>
  <cp:lastModifiedBy>向志鹏</cp:lastModifiedBy>
  <cp:revision>352</cp:revision>
  <cp:lastPrinted>2025-04-07T08:54:00Z</cp:lastPrinted>
  <dcterms:created xsi:type="dcterms:W3CDTF">2025-03-05T08:40:00Z</dcterms:created>
  <dcterms:modified xsi:type="dcterms:W3CDTF">2025-06-24T00:53:00Z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168CB8C1AF2C4775BA4CB89EF38C05B1_12</vt:lpwstr>
  </property>
</Properties>
</file>