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BF" w:rsidRDefault="00EF7E8A">
      <w:pPr>
        <w:pStyle w:val="a3"/>
        <w:rPr>
          <w:rFonts w:ascii="Times New Roman"/>
          <w:sz w:val="20"/>
          <w:lang w:val="en-US"/>
        </w:rPr>
      </w:pPr>
      <w:r>
        <w:rPr>
          <w:rFonts w:ascii="Times New Roman" w:hint="eastAsia"/>
          <w:sz w:val="20"/>
          <w:lang w:val="en-US"/>
        </w:rPr>
        <w:t xml:space="preserve"> </w:t>
      </w:r>
    </w:p>
    <w:p w:rsidR="00596BBF" w:rsidRDefault="00596BBF">
      <w:pPr>
        <w:pStyle w:val="a3"/>
        <w:rPr>
          <w:rFonts w:ascii="Times New Roman"/>
          <w:sz w:val="20"/>
          <w:lang w:val="en-US"/>
        </w:rPr>
      </w:pPr>
    </w:p>
    <w:p w:rsidR="00596BBF" w:rsidRDefault="00596BBF">
      <w:pPr>
        <w:pStyle w:val="a3"/>
        <w:rPr>
          <w:rFonts w:ascii="Times New Roman"/>
          <w:sz w:val="20"/>
        </w:rPr>
      </w:pPr>
    </w:p>
    <w:p w:rsidR="00596BBF" w:rsidRDefault="00596BBF">
      <w:pPr>
        <w:pStyle w:val="a3"/>
        <w:rPr>
          <w:rFonts w:ascii="Times New Roman"/>
          <w:sz w:val="20"/>
        </w:rPr>
      </w:pPr>
    </w:p>
    <w:p w:rsidR="00596BBF" w:rsidRDefault="00596BBF">
      <w:pPr>
        <w:pStyle w:val="a3"/>
        <w:spacing w:before="9"/>
        <w:rPr>
          <w:rFonts w:ascii="Times New Roman"/>
          <w:sz w:val="17"/>
        </w:rPr>
      </w:pPr>
    </w:p>
    <w:p w:rsidR="00596BBF" w:rsidRDefault="00EF7E8A">
      <w:pPr>
        <w:spacing w:before="2"/>
        <w:ind w:left="280" w:right="975"/>
        <w:jc w:val="center"/>
        <w:rPr>
          <w:b/>
          <w:bCs/>
          <w:color w:val="FF0000"/>
          <w:sz w:val="56"/>
          <w:szCs w:val="56"/>
        </w:rPr>
      </w:pPr>
      <w:r>
        <w:rPr>
          <w:rFonts w:hint="eastAsia"/>
          <w:b/>
          <w:bCs/>
          <w:color w:val="FF0000"/>
          <w:sz w:val="56"/>
          <w:szCs w:val="56"/>
        </w:rPr>
        <w:t>全国</w:t>
      </w:r>
      <w:bookmarkStart w:id="0" w:name="_Hlk58319658"/>
      <w:r>
        <w:rPr>
          <w:rFonts w:hint="eastAsia"/>
          <w:b/>
          <w:bCs/>
          <w:color w:val="FF0000"/>
          <w:sz w:val="56"/>
          <w:szCs w:val="56"/>
        </w:rPr>
        <w:t>隧道掘进技术与盾构TBM智能制造</w:t>
      </w:r>
      <w:bookmarkEnd w:id="0"/>
      <w:r>
        <w:rPr>
          <w:rFonts w:hint="eastAsia"/>
          <w:b/>
          <w:bCs/>
          <w:color w:val="FF0000"/>
          <w:sz w:val="56"/>
          <w:szCs w:val="56"/>
        </w:rPr>
        <w:t>技术创新交流观摩会</w:t>
      </w:r>
    </w:p>
    <w:p w:rsidR="00596BBF" w:rsidRDefault="00EF7E8A">
      <w:pPr>
        <w:spacing w:before="2"/>
        <w:ind w:left="280" w:right="975"/>
        <w:jc w:val="center"/>
        <w:rPr>
          <w:b/>
          <w:bCs/>
          <w:color w:val="FF0000"/>
          <w:sz w:val="56"/>
          <w:szCs w:val="56"/>
        </w:rPr>
      </w:pPr>
      <w:r>
        <w:rPr>
          <w:rFonts w:hint="eastAsia"/>
          <w:b/>
          <w:bCs/>
          <w:noProof/>
          <w:color w:val="FF0000"/>
          <w:sz w:val="56"/>
          <w:szCs w:val="56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146685</wp:posOffset>
                </wp:positionV>
                <wp:extent cx="6490335" cy="0"/>
                <wp:effectExtent l="0" t="15875" r="5715" b="22225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F483D" id="直线 2" o:spid="_x0000_s1026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6.65pt,11.55pt" to="55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" strokecolor="red" strokeweight="2.5pt">
                <w10:wrap type="topAndBottom" anchorx="page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56"/>
          <w:szCs w:val="56"/>
        </w:rPr>
        <w:t>邀 请 函</w:t>
      </w:r>
    </w:p>
    <w:p w:rsidR="00596BBF" w:rsidRDefault="00596BBF">
      <w:pPr>
        <w:pStyle w:val="2"/>
        <w:ind w:left="0"/>
        <w:rPr>
          <w:b w:val="0"/>
          <w:bCs w:val="0"/>
          <w:sz w:val="32"/>
          <w:szCs w:val="32"/>
        </w:rPr>
      </w:pPr>
    </w:p>
    <w:p w:rsidR="00596BBF" w:rsidRDefault="00596BBF"/>
    <w:p w:rsidR="00596BBF" w:rsidRDefault="00EF7E8A">
      <w:pPr>
        <w:pStyle w:val="2"/>
        <w:ind w:left="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各有关单位：</w:t>
      </w:r>
    </w:p>
    <w:p w:rsidR="00596BBF" w:rsidRDefault="00596BBF">
      <w:pPr>
        <w:pStyle w:val="a3"/>
        <w:spacing w:line="560" w:lineRule="exact"/>
        <w:ind w:leftChars="100" w:left="220" w:right="590" w:firstLineChars="236" w:firstLine="748"/>
        <w:jc w:val="both"/>
        <w:rPr>
          <w:spacing w:val="-3"/>
          <w:sz w:val="32"/>
          <w:szCs w:val="32"/>
        </w:rPr>
      </w:pPr>
    </w:p>
    <w:p w:rsidR="00596BBF" w:rsidRDefault="00EF7E8A">
      <w:pPr>
        <w:pStyle w:val="a3"/>
        <w:spacing w:line="560" w:lineRule="exact"/>
        <w:ind w:right="590" w:firstLineChars="200" w:firstLine="634"/>
        <w:jc w:val="both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随着我国工程建设的高质量发展及国家“一带一路”倡议、“两新一重”战略的深入实施，越来越多的隧道工程亟待修建，为我国盾构TBM发展带来了新的机遇和挑战。为贯彻党的十九届五中全会精神以及根据《中国制造2025》、《关于加快推进生态文明建设的指导意见》等纲领性文件，为践行习总书记提出的关于“推动中国制造向中国创造转变、中国速度向中国质量转变、中国产品向中国品牌转变”的指示以及深入学习贯彻习总书记考察山河智能重要讲话精神，提升我国综合国力和国际竞争力，为加强盾构设计、施工、制造、科研等领域的学术交流，经研究，决定于2021年1月8日—10日（8日全天报到）在长沙召开“全国隧道掘进技术与盾构TBM智能制造技术创新交流观摩会”。会议主题为“践行三个转变，发展智能装备，推进智能建造”，会议设“主旨演讲”“主题报告”“学术交流”“智能装备观摩”“产品展览”等专栏，会议围绕盾构TBM设计、施工及智能制造等方面进行交流，并组织参观山河智能工程机械智能装备，请各单位组织或选派本单位及下属单位有关人员积极参会。现将有关事项通知如下：</w:t>
      </w:r>
    </w:p>
    <w:p w:rsidR="00596BBF" w:rsidRDefault="00596BBF">
      <w:pPr>
        <w:pStyle w:val="a3"/>
        <w:spacing w:line="560" w:lineRule="exact"/>
        <w:ind w:right="590"/>
        <w:jc w:val="both"/>
        <w:rPr>
          <w:b/>
          <w:bCs/>
          <w:spacing w:val="-3"/>
          <w:sz w:val="32"/>
          <w:szCs w:val="32"/>
        </w:rPr>
      </w:pPr>
      <w:bookmarkStart w:id="1" w:name="一、会议组织"/>
      <w:bookmarkEnd w:id="1"/>
    </w:p>
    <w:p w:rsidR="00596BBF" w:rsidRDefault="00EF7E8A">
      <w:pPr>
        <w:pStyle w:val="a3"/>
        <w:spacing w:line="560" w:lineRule="exact"/>
        <w:ind w:right="590" w:firstLineChars="200" w:firstLine="637"/>
        <w:jc w:val="both"/>
        <w:rPr>
          <w:b/>
          <w:bCs/>
          <w:spacing w:val="-3"/>
          <w:sz w:val="32"/>
          <w:szCs w:val="32"/>
        </w:rPr>
      </w:pPr>
      <w:r>
        <w:rPr>
          <w:rFonts w:hint="eastAsia"/>
          <w:b/>
          <w:bCs/>
          <w:spacing w:val="-3"/>
          <w:sz w:val="32"/>
          <w:szCs w:val="32"/>
        </w:rPr>
        <w:lastRenderedPageBreak/>
        <w:t>一、会议组织</w:t>
      </w:r>
    </w:p>
    <w:p w:rsidR="00596BBF" w:rsidRDefault="00EF7E8A">
      <w:pPr>
        <w:pStyle w:val="a3"/>
        <w:spacing w:line="560" w:lineRule="exact"/>
        <w:ind w:right="590" w:firstLineChars="200" w:firstLine="634"/>
        <w:jc w:val="both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主办单位：中国城建土木工程科学技术研究会</w:t>
      </w:r>
    </w:p>
    <w:p w:rsidR="00596BBF" w:rsidRDefault="00EF7E8A">
      <w:pPr>
        <w:pStyle w:val="a3"/>
        <w:spacing w:line="560" w:lineRule="exact"/>
        <w:ind w:right="590" w:firstLineChars="200" w:firstLine="634"/>
        <w:jc w:val="both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承办单位：长沙雁南飞会议服务有限公司</w:t>
      </w:r>
    </w:p>
    <w:p w:rsidR="00596BBF" w:rsidRDefault="00EF7E8A">
      <w:pPr>
        <w:pStyle w:val="a3"/>
        <w:spacing w:line="560" w:lineRule="exact"/>
        <w:ind w:right="590" w:firstLineChars="200" w:firstLine="634"/>
        <w:jc w:val="both"/>
        <w:rPr>
          <w:spacing w:val="-3"/>
          <w:sz w:val="32"/>
          <w:szCs w:val="32"/>
          <w:lang w:val="en-US"/>
        </w:rPr>
      </w:pPr>
      <w:r>
        <w:rPr>
          <w:rFonts w:hint="eastAsia"/>
          <w:spacing w:val="-3"/>
          <w:sz w:val="32"/>
          <w:szCs w:val="32"/>
          <w:lang w:val="en-US"/>
        </w:rPr>
        <w:t>协办单位：山河智能装备股份有限公司</w:t>
      </w:r>
    </w:p>
    <w:p w:rsidR="00596BBF" w:rsidRDefault="00EF7E8A">
      <w:pPr>
        <w:pStyle w:val="a3"/>
        <w:spacing w:line="560" w:lineRule="exact"/>
        <w:ind w:right="590" w:firstLineChars="200" w:firstLine="634"/>
        <w:jc w:val="both"/>
        <w:rPr>
          <w:spacing w:val="-3"/>
          <w:sz w:val="32"/>
          <w:szCs w:val="32"/>
          <w:lang w:val="en-US"/>
        </w:rPr>
      </w:pPr>
      <w:r>
        <w:rPr>
          <w:rFonts w:hint="eastAsia"/>
          <w:spacing w:val="-3"/>
          <w:sz w:val="32"/>
          <w:szCs w:val="32"/>
          <w:lang w:val="en-US"/>
        </w:rPr>
        <w:t xml:space="preserve">          中铁工程装备集团有限公司</w:t>
      </w:r>
    </w:p>
    <w:p w:rsidR="00596BBF" w:rsidRDefault="00EF7E8A">
      <w:pPr>
        <w:pStyle w:val="a3"/>
        <w:spacing w:line="560" w:lineRule="exact"/>
        <w:ind w:right="590" w:firstLineChars="700" w:firstLine="2219"/>
        <w:jc w:val="both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长沙中天交通凿岩技术服务有限公司</w:t>
      </w:r>
    </w:p>
    <w:p w:rsidR="00596BBF" w:rsidRDefault="00EF7E8A">
      <w:pPr>
        <w:pStyle w:val="a3"/>
        <w:spacing w:line="560" w:lineRule="exact"/>
        <w:ind w:right="590" w:firstLineChars="700" w:firstLine="22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中铁十一局集团城市轨道工程有限公司</w:t>
      </w:r>
    </w:p>
    <w:p w:rsidR="00596BBF" w:rsidRDefault="00EF7E8A">
      <w:pPr>
        <w:pStyle w:val="a3"/>
        <w:spacing w:line="560" w:lineRule="exact"/>
        <w:ind w:right="590" w:firstLineChars="700" w:firstLine="224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山东大学</w:t>
      </w:r>
    </w:p>
    <w:p w:rsidR="00596BBF" w:rsidRDefault="00EF7E8A">
      <w:pPr>
        <w:pStyle w:val="a3"/>
        <w:spacing w:line="560" w:lineRule="exact"/>
        <w:ind w:right="590" w:firstLineChars="700" w:firstLine="224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盾构及掘进技术国家重点实验室</w:t>
      </w:r>
    </w:p>
    <w:p w:rsidR="00596BBF" w:rsidRDefault="00EF7E8A">
      <w:pPr>
        <w:pStyle w:val="a3"/>
        <w:spacing w:line="560" w:lineRule="exact"/>
        <w:ind w:right="590" w:firstLineChars="700" w:firstLine="224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长沙市轨道交通集团有限公司</w:t>
      </w:r>
    </w:p>
    <w:p w:rsidR="00B215A6" w:rsidRDefault="00B215A6" w:rsidP="00B215A6">
      <w:pPr>
        <w:pStyle w:val="a3"/>
        <w:spacing w:line="560" w:lineRule="exact"/>
        <w:ind w:right="59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</w:t>
      </w:r>
      <w:r w:rsidRPr="00AC76D1">
        <w:rPr>
          <w:rFonts w:hint="eastAsia"/>
          <w:sz w:val="32"/>
          <w:szCs w:val="32"/>
          <w:lang w:val="en-US"/>
        </w:rPr>
        <w:t>支持媒体：隧道网</w:t>
      </w:r>
    </w:p>
    <w:p w:rsidR="00596BBF" w:rsidRDefault="00EF7E8A">
      <w:pPr>
        <w:pStyle w:val="2"/>
        <w:ind w:left="0" w:firstLineChars="200" w:firstLine="643"/>
        <w:rPr>
          <w:sz w:val="32"/>
          <w:szCs w:val="32"/>
        </w:rPr>
      </w:pPr>
      <w:r>
        <w:rPr>
          <w:rFonts w:hint="eastAsia"/>
          <w:sz w:val="32"/>
          <w:szCs w:val="32"/>
        </w:rPr>
        <w:t>二、会议内容</w:t>
      </w:r>
      <w:bookmarkStart w:id="2" w:name="_GoBack"/>
      <w:bookmarkEnd w:id="2"/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1.</w:t>
      </w:r>
      <w:r>
        <w:rPr>
          <w:rFonts w:hint="eastAsia"/>
          <w:b w:val="0"/>
          <w:bCs w:val="0"/>
          <w:sz w:val="32"/>
          <w:szCs w:val="32"/>
        </w:rPr>
        <w:t>隧道掘进机多功能化及智能化的发展与推广；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2.</w:t>
      </w:r>
      <w:r>
        <w:rPr>
          <w:rFonts w:hint="eastAsia"/>
          <w:b w:val="0"/>
          <w:bCs w:val="0"/>
          <w:sz w:val="32"/>
          <w:szCs w:val="32"/>
        </w:rPr>
        <w:t>盾构技术发展趋势与展望；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3.</w:t>
      </w:r>
      <w:r>
        <w:rPr>
          <w:rFonts w:hint="eastAsia"/>
          <w:b w:val="0"/>
          <w:bCs w:val="0"/>
          <w:sz w:val="32"/>
          <w:szCs w:val="32"/>
        </w:rPr>
        <w:t>长距离隧洞工程设计、施工与管理技术；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4.</w:t>
      </w:r>
      <w:r>
        <w:rPr>
          <w:rFonts w:hint="eastAsia"/>
          <w:b w:val="0"/>
          <w:bCs w:val="0"/>
          <w:sz w:val="32"/>
          <w:szCs w:val="32"/>
        </w:rPr>
        <w:t>盾构隧道大数据管控创新与实践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5.</w:t>
      </w:r>
      <w:r>
        <w:rPr>
          <w:rFonts w:hint="eastAsia"/>
          <w:b w:val="0"/>
          <w:bCs w:val="0"/>
          <w:sz w:val="32"/>
          <w:szCs w:val="32"/>
        </w:rPr>
        <w:t>超大直径水下隧道工程设计、装备研制与施工技术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6.</w:t>
      </w:r>
      <w:r>
        <w:rPr>
          <w:rFonts w:hint="eastAsia"/>
          <w:b w:val="0"/>
          <w:bCs w:val="0"/>
          <w:sz w:val="32"/>
          <w:szCs w:val="32"/>
        </w:rPr>
        <w:t>不同地层条件下的盾构与TBM选型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7.</w:t>
      </w:r>
      <w:r>
        <w:rPr>
          <w:rFonts w:hint="eastAsia"/>
          <w:b w:val="0"/>
          <w:bCs w:val="0"/>
          <w:sz w:val="32"/>
          <w:szCs w:val="32"/>
        </w:rPr>
        <w:t>大直径全断面掘进装备研制及其新技术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8.</w:t>
      </w:r>
      <w:r>
        <w:rPr>
          <w:rFonts w:hint="eastAsia"/>
          <w:b w:val="0"/>
          <w:bCs w:val="0"/>
          <w:sz w:val="32"/>
          <w:szCs w:val="32"/>
        </w:rPr>
        <w:t>TBM施工超前地质预报、刀具磨损监测等新技术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9.</w:t>
      </w:r>
      <w:r>
        <w:rPr>
          <w:rFonts w:hint="eastAsia"/>
          <w:b w:val="0"/>
          <w:bCs w:val="0"/>
          <w:sz w:val="32"/>
          <w:szCs w:val="32"/>
        </w:rPr>
        <w:t>盾构TBM施工过程信息化决策支持与智能控制研究创新技术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10.</w:t>
      </w:r>
      <w:r>
        <w:rPr>
          <w:rFonts w:hint="eastAsia"/>
          <w:b w:val="0"/>
          <w:bCs w:val="0"/>
          <w:sz w:val="32"/>
          <w:szCs w:val="32"/>
        </w:rPr>
        <w:t>国内外典型TBM施工工程案例应用分析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11.</w:t>
      </w:r>
      <w:r>
        <w:rPr>
          <w:rFonts w:hint="eastAsia"/>
          <w:b w:val="0"/>
          <w:bCs w:val="0"/>
          <w:sz w:val="32"/>
          <w:szCs w:val="32"/>
        </w:rPr>
        <w:t>盾构TBM再制造技术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12.</w:t>
      </w:r>
      <w:r>
        <w:rPr>
          <w:rFonts w:hint="eastAsia"/>
          <w:b w:val="0"/>
          <w:bCs w:val="0"/>
          <w:sz w:val="32"/>
          <w:szCs w:val="32"/>
        </w:rPr>
        <w:t>岩爆、高地温与软岩大变形等极端地质施工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13.</w:t>
      </w:r>
      <w:r>
        <w:rPr>
          <w:rFonts w:hint="eastAsia"/>
          <w:b w:val="0"/>
          <w:bCs w:val="0"/>
          <w:sz w:val="32"/>
          <w:szCs w:val="32"/>
        </w:rPr>
        <w:t>盾构法综合管廊技术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14.</w:t>
      </w:r>
      <w:r>
        <w:rPr>
          <w:rFonts w:hint="eastAsia"/>
          <w:b w:val="0"/>
          <w:bCs w:val="0"/>
          <w:sz w:val="32"/>
          <w:szCs w:val="32"/>
        </w:rPr>
        <w:t>矩形顶推技术在综合管廊中的施工应用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15.</w:t>
      </w:r>
      <w:r>
        <w:rPr>
          <w:rFonts w:hint="eastAsia"/>
          <w:b w:val="0"/>
          <w:bCs w:val="0"/>
          <w:sz w:val="32"/>
          <w:szCs w:val="32"/>
        </w:rPr>
        <w:t>盾构TBM法施工灾害处治技术</w:t>
      </w:r>
      <w:r>
        <w:rPr>
          <w:b w:val="0"/>
          <w:bCs w:val="0"/>
          <w:sz w:val="32"/>
          <w:szCs w:val="32"/>
        </w:rPr>
        <w:t>；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  <w:lang w:val="en-US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16.</w:t>
      </w:r>
      <w:r>
        <w:rPr>
          <w:b w:val="0"/>
          <w:bCs w:val="0"/>
          <w:sz w:val="32"/>
          <w:szCs w:val="32"/>
        </w:rPr>
        <w:t>隧道地下工程新技术、新方法、新材料介绍</w:t>
      </w:r>
      <w:bookmarkStart w:id="3" w:name="三、参会单位"/>
      <w:bookmarkEnd w:id="3"/>
      <w:r>
        <w:rPr>
          <w:rFonts w:hint="eastAsia"/>
          <w:b w:val="0"/>
          <w:bCs w:val="0"/>
          <w:sz w:val="32"/>
          <w:szCs w:val="32"/>
        </w:rPr>
        <w:t>。</w:t>
      </w:r>
    </w:p>
    <w:p w:rsidR="00596BBF" w:rsidRDefault="00EF7E8A">
      <w:pPr>
        <w:pStyle w:val="2"/>
        <w:ind w:left="0" w:firstLineChars="200" w:firstLine="643"/>
        <w:rPr>
          <w:sz w:val="32"/>
          <w:szCs w:val="32"/>
        </w:rPr>
      </w:pPr>
      <w:r>
        <w:rPr>
          <w:sz w:val="32"/>
          <w:szCs w:val="32"/>
        </w:rPr>
        <w:t>三、参会单位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各建设行政主管部门主管领导和相关人员；各公路、城建、市政、铁 </w:t>
      </w:r>
    </w:p>
    <w:p w:rsidR="00596BBF" w:rsidRDefault="00EF7E8A">
      <w:pPr>
        <w:pStyle w:val="2"/>
        <w:ind w:left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>道、隧道、地铁、轨道交通、人防、水利水电、矿井、工业与民用建筑地下工程等建设、勘察设计、施工、项目总承包、监理、咨询、施工图审查、质量监督、材料生产、建筑工程施工企业等单位主管领导、总工程师和项目管理负责人、项目经理及工程技术人员；高等院校、科研、检测机构和有关协会、学会的相关人员。</w:t>
      </w:r>
      <w:bookmarkStart w:id="4" w:name="四、论文征集"/>
      <w:bookmarkStart w:id="5" w:name="五、时间及地点"/>
      <w:bookmarkEnd w:id="4"/>
      <w:bookmarkEnd w:id="5"/>
    </w:p>
    <w:p w:rsidR="00596BBF" w:rsidRDefault="00596BBF">
      <w:pPr>
        <w:pStyle w:val="2"/>
        <w:ind w:left="0" w:firstLineChars="200" w:firstLine="643"/>
        <w:rPr>
          <w:sz w:val="32"/>
          <w:szCs w:val="32"/>
        </w:rPr>
      </w:pPr>
    </w:p>
    <w:p w:rsidR="00596BBF" w:rsidRDefault="00EF7E8A">
      <w:pPr>
        <w:pStyle w:val="2"/>
        <w:ind w:left="0" w:firstLineChars="200" w:firstLine="643"/>
        <w:rPr>
          <w:sz w:val="32"/>
          <w:szCs w:val="32"/>
        </w:rPr>
      </w:pPr>
      <w:r>
        <w:rPr>
          <w:rFonts w:hint="eastAsia"/>
          <w:sz w:val="32"/>
          <w:szCs w:val="32"/>
        </w:rPr>
        <w:t>四、论文征集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本次会议面向全行业征集与主题相关的学术报告、论文、科研成果，并择优选用安排会议发言。</w:t>
      </w:r>
    </w:p>
    <w:p w:rsidR="00596BBF" w:rsidRDefault="00EF7E8A">
      <w:pPr>
        <w:pStyle w:val="2"/>
        <w:ind w:left="0" w:firstLineChars="200" w:firstLine="643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五、时间及地点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会议时间：202</w:t>
      </w:r>
      <w:r>
        <w:rPr>
          <w:rFonts w:hint="eastAsia"/>
          <w:b w:val="0"/>
          <w:bCs w:val="0"/>
          <w:sz w:val="32"/>
          <w:szCs w:val="32"/>
          <w:lang w:val="en-US"/>
        </w:rPr>
        <w:t>1</w:t>
      </w:r>
      <w:r>
        <w:rPr>
          <w:b w:val="0"/>
          <w:bCs w:val="0"/>
          <w:sz w:val="32"/>
          <w:szCs w:val="32"/>
        </w:rPr>
        <w:t>年</w:t>
      </w:r>
      <w:r>
        <w:rPr>
          <w:rFonts w:hint="eastAsia"/>
          <w:b w:val="0"/>
          <w:bCs w:val="0"/>
          <w:sz w:val="32"/>
          <w:szCs w:val="32"/>
          <w:lang w:val="en-US"/>
        </w:rPr>
        <w:t>1</w:t>
      </w:r>
      <w:r>
        <w:rPr>
          <w:b w:val="0"/>
          <w:bCs w:val="0"/>
          <w:sz w:val="32"/>
          <w:szCs w:val="32"/>
        </w:rPr>
        <w:t>月</w:t>
      </w:r>
      <w:r>
        <w:rPr>
          <w:rFonts w:hint="eastAsia"/>
          <w:b w:val="0"/>
          <w:bCs w:val="0"/>
          <w:sz w:val="32"/>
          <w:szCs w:val="32"/>
          <w:lang w:val="en-US"/>
        </w:rPr>
        <w:t>8</w:t>
      </w:r>
      <w:r>
        <w:rPr>
          <w:b w:val="0"/>
          <w:bCs w:val="0"/>
          <w:sz w:val="32"/>
          <w:szCs w:val="32"/>
        </w:rPr>
        <w:t>日—1</w:t>
      </w:r>
      <w:r>
        <w:rPr>
          <w:rFonts w:hint="eastAsia"/>
          <w:b w:val="0"/>
          <w:bCs w:val="0"/>
          <w:sz w:val="32"/>
          <w:szCs w:val="32"/>
          <w:lang w:val="en-US"/>
        </w:rPr>
        <w:t>0</w:t>
      </w:r>
      <w:r>
        <w:rPr>
          <w:b w:val="0"/>
          <w:bCs w:val="0"/>
          <w:sz w:val="32"/>
          <w:szCs w:val="32"/>
        </w:rPr>
        <w:t>日（</w:t>
      </w:r>
      <w:r>
        <w:rPr>
          <w:rFonts w:hint="eastAsia"/>
          <w:b w:val="0"/>
          <w:bCs w:val="0"/>
          <w:sz w:val="32"/>
          <w:szCs w:val="32"/>
          <w:lang w:val="en-US"/>
        </w:rPr>
        <w:t>8</w:t>
      </w:r>
      <w:r>
        <w:rPr>
          <w:b w:val="0"/>
          <w:bCs w:val="0"/>
          <w:sz w:val="32"/>
          <w:szCs w:val="32"/>
        </w:rPr>
        <w:t xml:space="preserve">日全天报到） 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会议地点：</w:t>
      </w:r>
      <w:r>
        <w:rPr>
          <w:rFonts w:hint="eastAsia"/>
          <w:b w:val="0"/>
          <w:bCs w:val="0"/>
          <w:sz w:val="32"/>
          <w:szCs w:val="32"/>
        </w:rPr>
        <w:t>长沙</w:t>
      </w:r>
      <w:r>
        <w:rPr>
          <w:b w:val="0"/>
          <w:bCs w:val="0"/>
          <w:sz w:val="32"/>
          <w:szCs w:val="32"/>
        </w:rPr>
        <w:t>（具体地点详见《报到通知》）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会务组将于开班前一周将《报到通知》发给各参会学员，详告报到地点、乘车路线、食宿及日程安排等事宜。</w:t>
      </w:r>
    </w:p>
    <w:p w:rsidR="00596BBF" w:rsidRDefault="00EF7E8A">
      <w:pPr>
        <w:pStyle w:val="2"/>
        <w:ind w:left="0" w:firstLineChars="200" w:firstLine="643"/>
        <w:rPr>
          <w:sz w:val="32"/>
          <w:szCs w:val="32"/>
        </w:rPr>
      </w:pPr>
      <w:bookmarkStart w:id="6" w:name="六、有关要求"/>
      <w:bookmarkEnd w:id="6"/>
      <w:r>
        <w:rPr>
          <w:sz w:val="32"/>
          <w:szCs w:val="32"/>
        </w:rPr>
        <w:t>六、有关要求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请各单位结合自身实际，认真组织，统筹安排，汇总本单位参会人员名单，</w:t>
      </w:r>
      <w:r>
        <w:rPr>
          <w:rFonts w:hint="eastAsia"/>
          <w:b w:val="0"/>
          <w:bCs w:val="0"/>
          <w:sz w:val="32"/>
          <w:szCs w:val="32"/>
        </w:rPr>
        <w:t>并</w:t>
      </w:r>
      <w:r>
        <w:rPr>
          <w:b w:val="0"/>
          <w:bCs w:val="0"/>
          <w:sz w:val="32"/>
          <w:szCs w:val="32"/>
        </w:rPr>
        <w:t>填写《</w:t>
      </w:r>
      <w:r>
        <w:rPr>
          <w:rFonts w:hint="eastAsia"/>
          <w:b w:val="0"/>
          <w:bCs w:val="0"/>
          <w:sz w:val="32"/>
          <w:szCs w:val="32"/>
        </w:rPr>
        <w:t>全国隧道掘进技术与盾构TBM智能制造技术创新交流观摩会</w:t>
      </w:r>
      <w:r>
        <w:rPr>
          <w:b w:val="0"/>
          <w:bCs w:val="0"/>
          <w:sz w:val="32"/>
          <w:szCs w:val="32"/>
        </w:rPr>
        <w:t>》报名表（见附件），汇总后请以电子邮件方式报至会务组。</w:t>
      </w:r>
    </w:p>
    <w:p w:rsidR="00596BBF" w:rsidRDefault="00EF7E8A">
      <w:pPr>
        <w:pStyle w:val="2"/>
        <w:ind w:left="0" w:firstLineChars="200" w:firstLine="643"/>
        <w:rPr>
          <w:sz w:val="32"/>
          <w:szCs w:val="32"/>
        </w:rPr>
      </w:pPr>
      <w:bookmarkStart w:id="7" w:name="七、费用及其他"/>
      <w:bookmarkEnd w:id="7"/>
      <w:r>
        <w:rPr>
          <w:sz w:val="32"/>
          <w:szCs w:val="32"/>
        </w:rPr>
        <w:t>七、费用及其他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会</w:t>
      </w:r>
      <w:r>
        <w:rPr>
          <w:rFonts w:hint="eastAsia"/>
          <w:b w:val="0"/>
          <w:bCs w:val="0"/>
          <w:sz w:val="32"/>
          <w:szCs w:val="32"/>
        </w:rPr>
        <w:t>务费：2600元/人（食宿统一安排，费用自理）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联系人：王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 xml:space="preserve">岚 </w:t>
      </w:r>
      <w:r>
        <w:rPr>
          <w:rFonts w:hint="eastAsia"/>
          <w:b w:val="0"/>
          <w:bCs w:val="0"/>
          <w:sz w:val="32"/>
          <w:szCs w:val="32"/>
          <w:lang w:val="en-US"/>
        </w:rPr>
        <w:t>13693225787</w:t>
      </w:r>
      <w:r>
        <w:rPr>
          <w:rFonts w:hint="eastAsia"/>
          <w:b w:val="0"/>
          <w:bCs w:val="0"/>
          <w:sz w:val="32"/>
          <w:szCs w:val="32"/>
        </w:rPr>
        <w:t xml:space="preserve">（同微信）  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 xml:space="preserve">电 话：010-86393431 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邮 箱 ：</w:t>
      </w:r>
      <w:r>
        <w:rPr>
          <w:rFonts w:hint="eastAsia"/>
          <w:b w:val="0"/>
          <w:bCs w:val="0"/>
          <w:sz w:val="32"/>
          <w:szCs w:val="32"/>
          <w:lang w:val="en-US"/>
        </w:rPr>
        <w:t>zgcjwL666@126.com</w:t>
      </w:r>
      <w:r>
        <w:rPr>
          <w:rFonts w:hint="eastAsia"/>
          <w:b w:val="0"/>
          <w:bCs w:val="0"/>
          <w:sz w:val="32"/>
          <w:szCs w:val="32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        </w:t>
      </w:r>
      <w:r>
        <w:rPr>
          <w:rFonts w:hint="eastAsia"/>
          <w:b w:val="0"/>
          <w:bCs w:val="0"/>
          <w:sz w:val="32"/>
          <w:szCs w:val="32"/>
        </w:rPr>
        <w:t xml:space="preserve">传 真：010-86393432 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 xml:space="preserve">附 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件：全国隧道掘进技术与盾构TBM智能制造技术创新交流观摩会</w:t>
      </w:r>
      <w:r>
        <w:rPr>
          <w:b w:val="0"/>
          <w:bCs w:val="0"/>
          <w:sz w:val="32"/>
          <w:szCs w:val="32"/>
        </w:rPr>
        <w:t>报名表</w:t>
      </w:r>
    </w:p>
    <w:p w:rsidR="00596BBF" w:rsidRDefault="00596BBF">
      <w:pPr>
        <w:pStyle w:val="2"/>
        <w:ind w:left="0" w:firstLineChars="100" w:firstLine="320"/>
        <w:rPr>
          <w:b w:val="0"/>
          <w:bCs w:val="0"/>
          <w:sz w:val="32"/>
          <w:szCs w:val="32"/>
        </w:rPr>
      </w:pPr>
    </w:p>
    <w:p w:rsidR="00596BBF" w:rsidRDefault="00596BBF">
      <w:pPr>
        <w:pStyle w:val="2"/>
        <w:ind w:left="0" w:firstLineChars="100" w:firstLine="320"/>
        <w:rPr>
          <w:b w:val="0"/>
          <w:bCs w:val="0"/>
          <w:sz w:val="32"/>
          <w:szCs w:val="32"/>
        </w:rPr>
      </w:pPr>
    </w:p>
    <w:p w:rsidR="00596BBF" w:rsidRDefault="00596BBF">
      <w:pPr>
        <w:pStyle w:val="2"/>
        <w:ind w:left="0" w:firstLineChars="100" w:firstLine="320"/>
        <w:rPr>
          <w:b w:val="0"/>
          <w:bCs w:val="0"/>
          <w:sz w:val="32"/>
          <w:szCs w:val="32"/>
        </w:rPr>
      </w:pPr>
    </w:p>
    <w:p w:rsidR="00596BBF" w:rsidRDefault="00EF7E8A">
      <w:pPr>
        <w:pStyle w:val="2"/>
        <w:ind w:left="0" w:firstLineChars="100" w:firstLine="32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noProof/>
          <w:sz w:val="32"/>
          <w:szCs w:val="32"/>
          <w:lang w:val="en-US" w:bidi="ar-SA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4124960</wp:posOffset>
            </wp:positionH>
            <wp:positionV relativeFrom="paragraph">
              <wp:posOffset>66040</wp:posOffset>
            </wp:positionV>
            <wp:extent cx="1609725" cy="1609725"/>
            <wp:effectExtent l="0" t="0" r="9525" b="9525"/>
            <wp:wrapNone/>
            <wp:docPr id="1" name="图片 1" descr="C:\Users\wt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t\Desktop\未标题-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6BBF" w:rsidRDefault="00596BBF">
      <w:pPr>
        <w:pStyle w:val="2"/>
        <w:ind w:left="0" w:firstLineChars="100" w:firstLine="320"/>
        <w:rPr>
          <w:b w:val="0"/>
          <w:bCs w:val="0"/>
          <w:sz w:val="32"/>
          <w:szCs w:val="32"/>
        </w:rPr>
      </w:pPr>
    </w:p>
    <w:p w:rsidR="00596BBF" w:rsidRDefault="00EF7E8A">
      <w:pPr>
        <w:pStyle w:val="2"/>
        <w:ind w:left="0" w:firstLineChars="100" w:firstLine="320"/>
        <w:rPr>
          <w:b w:val="0"/>
          <w:bCs w:val="0"/>
          <w:sz w:val="32"/>
          <w:szCs w:val="32"/>
          <w:lang w:val="en-US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 xml:space="preserve">                                                                  </w:t>
      </w:r>
    </w:p>
    <w:p w:rsidR="00596BBF" w:rsidRDefault="00596BBF">
      <w:pPr>
        <w:pStyle w:val="2"/>
        <w:ind w:left="0" w:firstLineChars="100" w:firstLine="320"/>
        <w:rPr>
          <w:b w:val="0"/>
          <w:bCs w:val="0"/>
          <w:sz w:val="32"/>
          <w:szCs w:val="32"/>
          <w:lang w:val="en-US"/>
        </w:rPr>
      </w:pPr>
    </w:p>
    <w:p w:rsidR="00596BBF" w:rsidRDefault="00EF7E8A">
      <w:pPr>
        <w:pStyle w:val="2"/>
        <w:ind w:left="0" w:firstLineChars="100" w:firstLine="320"/>
        <w:rPr>
          <w:b w:val="0"/>
          <w:bCs w:val="0"/>
          <w:sz w:val="32"/>
          <w:szCs w:val="32"/>
          <w:lang w:val="en-US"/>
        </w:rPr>
        <w:sectPr w:rsidR="00596BBF">
          <w:footerReference w:type="default" r:id="rId8"/>
          <w:pgSz w:w="11910" w:h="16840"/>
          <w:pgMar w:top="1600" w:right="600" w:bottom="920" w:left="600" w:header="0" w:footer="726" w:gutter="0"/>
          <w:pgNumType w:fmt="numberInDash" w:start="1"/>
          <w:cols w:space="720"/>
        </w:sectPr>
      </w:pPr>
      <w:r>
        <w:rPr>
          <w:rFonts w:hint="eastAsia"/>
          <w:b w:val="0"/>
          <w:bCs w:val="0"/>
          <w:sz w:val="32"/>
          <w:szCs w:val="32"/>
          <w:lang w:val="en-US"/>
        </w:rPr>
        <w:t xml:space="preserve">                                        2020年12月8日</w:t>
      </w:r>
    </w:p>
    <w:p w:rsidR="00596BBF" w:rsidRDefault="00EF7E8A">
      <w:pPr>
        <w:pStyle w:val="2"/>
        <w:ind w:left="0" w:firstLineChars="100" w:firstLine="32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>附件：</w:t>
      </w:r>
      <w:r>
        <w:rPr>
          <w:rFonts w:hint="eastAsia"/>
          <w:b w:val="0"/>
          <w:bCs w:val="0"/>
          <w:sz w:val="32"/>
          <w:szCs w:val="32"/>
        </w:rPr>
        <w:t>全国隧道掘进技术与盾构TBM智能制造技术创新交流观摩会</w:t>
      </w:r>
      <w:r>
        <w:rPr>
          <w:b w:val="0"/>
          <w:bCs w:val="0"/>
          <w:sz w:val="32"/>
          <w:szCs w:val="32"/>
        </w:rPr>
        <w:t>报名表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88"/>
        <w:gridCol w:w="624"/>
        <w:gridCol w:w="1786"/>
        <w:gridCol w:w="884"/>
        <w:gridCol w:w="380"/>
        <w:gridCol w:w="863"/>
        <w:gridCol w:w="1131"/>
        <w:gridCol w:w="2693"/>
      </w:tblGrid>
      <w:tr w:rsidR="00596BBF">
        <w:trPr>
          <w:trHeight w:val="658"/>
        </w:trPr>
        <w:tc>
          <w:tcPr>
            <w:tcW w:w="1525" w:type="dxa"/>
          </w:tcPr>
          <w:p w:rsidR="00596BBF" w:rsidRDefault="00EF7E8A">
            <w:pPr>
              <w:pStyle w:val="2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参会代表姓名</w:t>
            </w:r>
          </w:p>
        </w:tc>
        <w:tc>
          <w:tcPr>
            <w:tcW w:w="1212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性 别</w:t>
            </w:r>
          </w:p>
        </w:tc>
        <w:tc>
          <w:tcPr>
            <w:tcW w:w="1786" w:type="dxa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部 门</w:t>
            </w:r>
          </w:p>
        </w:tc>
        <w:tc>
          <w:tcPr>
            <w:tcW w:w="1264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职 务</w:t>
            </w:r>
          </w:p>
        </w:tc>
        <w:tc>
          <w:tcPr>
            <w:tcW w:w="1994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手机号码</w:t>
            </w:r>
          </w:p>
        </w:tc>
        <w:tc>
          <w:tcPr>
            <w:tcW w:w="2693" w:type="dxa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E-mail</w:t>
            </w:r>
          </w:p>
        </w:tc>
      </w:tr>
      <w:tr w:rsidR="00596BBF">
        <w:trPr>
          <w:trHeight w:val="492"/>
        </w:trPr>
        <w:tc>
          <w:tcPr>
            <w:tcW w:w="1525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6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512"/>
        </w:trPr>
        <w:tc>
          <w:tcPr>
            <w:tcW w:w="1525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6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510"/>
        </w:trPr>
        <w:tc>
          <w:tcPr>
            <w:tcW w:w="1525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6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512"/>
        </w:trPr>
        <w:tc>
          <w:tcPr>
            <w:tcW w:w="1525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6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512"/>
        </w:trPr>
        <w:tc>
          <w:tcPr>
            <w:tcW w:w="1525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86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1142"/>
        </w:trPr>
        <w:tc>
          <w:tcPr>
            <w:tcW w:w="1525" w:type="dxa"/>
          </w:tcPr>
          <w:p w:rsidR="00596BBF" w:rsidRDefault="00EF7E8A">
            <w:pPr>
              <w:pStyle w:val="2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希望和专家交流的问题</w:t>
            </w:r>
          </w:p>
        </w:tc>
        <w:tc>
          <w:tcPr>
            <w:tcW w:w="8949" w:type="dxa"/>
            <w:gridSpan w:val="8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462"/>
        </w:trPr>
        <w:tc>
          <w:tcPr>
            <w:tcW w:w="1525" w:type="dxa"/>
          </w:tcPr>
          <w:p w:rsidR="00596BBF" w:rsidRDefault="00EF7E8A">
            <w:pPr>
              <w:pStyle w:val="2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发票种类</w:t>
            </w:r>
          </w:p>
        </w:tc>
        <w:tc>
          <w:tcPr>
            <w:tcW w:w="4262" w:type="dxa"/>
            <w:gridSpan w:val="5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□增值税普通发票</w:t>
            </w:r>
          </w:p>
        </w:tc>
        <w:tc>
          <w:tcPr>
            <w:tcW w:w="4687" w:type="dxa"/>
            <w:gridSpan w:val="3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□增值税专用发票</w:t>
            </w:r>
          </w:p>
        </w:tc>
      </w:tr>
      <w:tr w:rsidR="00596BBF">
        <w:trPr>
          <w:trHeight w:val="546"/>
        </w:trPr>
        <w:tc>
          <w:tcPr>
            <w:tcW w:w="10474" w:type="dxa"/>
            <w:gridSpan w:val="9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增值税普通发票开票信息</w:t>
            </w:r>
          </w:p>
        </w:tc>
      </w:tr>
      <w:tr w:rsidR="00596BBF">
        <w:trPr>
          <w:trHeight w:val="495"/>
        </w:trPr>
        <w:tc>
          <w:tcPr>
            <w:tcW w:w="2113" w:type="dxa"/>
            <w:gridSpan w:val="2"/>
          </w:tcPr>
          <w:p w:rsidR="00596BBF" w:rsidRDefault="00EF7E8A">
            <w:pPr>
              <w:pStyle w:val="2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3674" w:type="dxa"/>
            <w:gridSpan w:val="4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EF7E8A">
            <w:pPr>
              <w:pStyle w:val="2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纳税人识别号</w:t>
            </w: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545"/>
        </w:trPr>
        <w:tc>
          <w:tcPr>
            <w:tcW w:w="10474" w:type="dxa"/>
            <w:gridSpan w:val="9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增值税专用发票开票信息</w:t>
            </w:r>
          </w:p>
        </w:tc>
      </w:tr>
      <w:tr w:rsidR="00596BBF">
        <w:trPr>
          <w:trHeight w:val="389"/>
        </w:trPr>
        <w:tc>
          <w:tcPr>
            <w:tcW w:w="2113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3674" w:type="dxa"/>
            <w:gridSpan w:val="4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EF7E8A">
            <w:pPr>
              <w:pStyle w:val="2"/>
              <w:ind w:left="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纳税人识别号</w:t>
            </w: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405"/>
        </w:trPr>
        <w:tc>
          <w:tcPr>
            <w:tcW w:w="2113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地 址</w:t>
            </w:r>
          </w:p>
        </w:tc>
        <w:tc>
          <w:tcPr>
            <w:tcW w:w="3674" w:type="dxa"/>
            <w:gridSpan w:val="4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电 话</w:t>
            </w: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411"/>
        </w:trPr>
        <w:tc>
          <w:tcPr>
            <w:tcW w:w="2113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开户行</w:t>
            </w:r>
          </w:p>
        </w:tc>
        <w:tc>
          <w:tcPr>
            <w:tcW w:w="3674" w:type="dxa"/>
            <w:gridSpan w:val="4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94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账 号</w:t>
            </w:r>
          </w:p>
        </w:tc>
        <w:tc>
          <w:tcPr>
            <w:tcW w:w="2693" w:type="dxa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596BBF">
        <w:trPr>
          <w:trHeight w:val="421"/>
        </w:trPr>
        <w:tc>
          <w:tcPr>
            <w:tcW w:w="2113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费用总额</w:t>
            </w:r>
          </w:p>
        </w:tc>
        <w:tc>
          <w:tcPr>
            <w:tcW w:w="4537" w:type="dxa"/>
            <w:gridSpan w:val="5"/>
          </w:tcPr>
          <w:p w:rsidR="00596BBF" w:rsidRDefault="00EF7E8A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万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</w:t>
            </w:r>
            <w:r>
              <w:rPr>
                <w:b w:val="0"/>
                <w:bCs w:val="0"/>
                <w:sz w:val="32"/>
                <w:szCs w:val="32"/>
              </w:rPr>
              <w:t>仟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</w:t>
            </w:r>
            <w:r>
              <w:rPr>
                <w:b w:val="0"/>
                <w:bCs w:val="0"/>
                <w:sz w:val="32"/>
                <w:szCs w:val="32"/>
              </w:rPr>
              <w:t>佰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</w:t>
            </w:r>
            <w:r>
              <w:rPr>
                <w:b w:val="0"/>
                <w:bCs w:val="0"/>
                <w:sz w:val="32"/>
                <w:szCs w:val="32"/>
              </w:rPr>
              <w:t>拾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</w:t>
            </w:r>
            <w:r>
              <w:rPr>
                <w:b w:val="0"/>
                <w:bCs w:val="0"/>
                <w:sz w:val="32"/>
                <w:szCs w:val="32"/>
              </w:rPr>
              <w:t>元整</w:t>
            </w:r>
          </w:p>
        </w:tc>
        <w:tc>
          <w:tcPr>
            <w:tcW w:w="3824" w:type="dxa"/>
            <w:gridSpan w:val="2"/>
          </w:tcPr>
          <w:p w:rsidR="00596BBF" w:rsidRDefault="00EF7E8A">
            <w:pPr>
              <w:pStyle w:val="2"/>
              <w:ind w:left="0" w:firstLineChars="100" w:firstLine="32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￥：</w:t>
            </w:r>
          </w:p>
        </w:tc>
      </w:tr>
      <w:tr w:rsidR="00596BBF">
        <w:trPr>
          <w:trHeight w:val="1463"/>
        </w:trPr>
        <w:tc>
          <w:tcPr>
            <w:tcW w:w="2113" w:type="dxa"/>
            <w:gridSpan w:val="2"/>
          </w:tcPr>
          <w:p w:rsidR="00596BBF" w:rsidRDefault="00596BBF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</w:p>
          <w:p w:rsidR="00596BBF" w:rsidRDefault="00EF7E8A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汇款账号</w:t>
            </w:r>
          </w:p>
        </w:tc>
        <w:tc>
          <w:tcPr>
            <w:tcW w:w="8361" w:type="dxa"/>
            <w:gridSpan w:val="7"/>
          </w:tcPr>
          <w:p w:rsidR="00596BBF" w:rsidRDefault="00596BBF">
            <w:pPr>
              <w:pStyle w:val="2"/>
              <w:ind w:left="0" w:firstLineChars="100" w:firstLine="320"/>
              <w:jc w:val="center"/>
              <w:rPr>
                <w:b w:val="0"/>
                <w:bCs w:val="0"/>
                <w:sz w:val="32"/>
                <w:szCs w:val="32"/>
              </w:rPr>
            </w:pPr>
          </w:p>
          <w:p w:rsidR="00596BBF" w:rsidRDefault="00EF7E8A">
            <w:pPr>
              <w:pStyle w:val="2"/>
              <w:ind w:left="0" w:firstLineChars="100" w:firstLine="32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户　名：长沙雁南飞会议服务有限公司</w:t>
            </w:r>
          </w:p>
          <w:p w:rsidR="00596BBF" w:rsidRDefault="00EF7E8A">
            <w:pPr>
              <w:pStyle w:val="2"/>
              <w:ind w:left="0" w:firstLineChars="100" w:firstLine="32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开户行：长沙银行股份有限公司营业部</w:t>
            </w:r>
          </w:p>
          <w:p w:rsidR="00596BBF" w:rsidRDefault="00EF7E8A">
            <w:pPr>
              <w:pStyle w:val="2"/>
              <w:ind w:left="0" w:firstLineChars="100" w:firstLine="320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帐　号：8000　9115　3108　014</w:t>
            </w:r>
          </w:p>
        </w:tc>
      </w:tr>
      <w:tr w:rsidR="00596BBF">
        <w:trPr>
          <w:trHeight w:val="1697"/>
        </w:trPr>
        <w:tc>
          <w:tcPr>
            <w:tcW w:w="5407" w:type="dxa"/>
            <w:gridSpan w:val="5"/>
          </w:tcPr>
          <w:p w:rsidR="00596BBF" w:rsidRDefault="00596BBF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</w:p>
          <w:p w:rsidR="00596BBF" w:rsidRDefault="00EF7E8A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是否住宿：□是</w:t>
            </w:r>
            <w:r>
              <w:rPr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</w:t>
            </w:r>
            <w:r>
              <w:rPr>
                <w:b w:val="0"/>
                <w:bCs w:val="0"/>
                <w:sz w:val="32"/>
                <w:szCs w:val="32"/>
              </w:rPr>
              <w:t>□ 否房间</w:t>
            </w:r>
          </w:p>
          <w:p w:rsidR="00596BBF" w:rsidRDefault="00EF7E8A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预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  </w:t>
            </w:r>
            <w:r>
              <w:rPr>
                <w:b w:val="0"/>
                <w:bCs w:val="0"/>
                <w:sz w:val="32"/>
                <w:szCs w:val="32"/>
              </w:rPr>
              <w:t>定：□单住 □合住</w:t>
            </w:r>
          </w:p>
          <w:p w:rsidR="00596BBF" w:rsidRDefault="00EF7E8A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共 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 </w:t>
            </w:r>
            <w:r>
              <w:rPr>
                <w:b w:val="0"/>
                <w:bCs w:val="0"/>
                <w:sz w:val="32"/>
                <w:szCs w:val="32"/>
              </w:rPr>
              <w:t>计：（</w:t>
            </w:r>
            <w:r>
              <w:rPr>
                <w:b w:val="0"/>
                <w:bCs w:val="0"/>
                <w:sz w:val="32"/>
                <w:szCs w:val="32"/>
              </w:rPr>
              <w:tab/>
              <w:t>）个房间</w:t>
            </w:r>
          </w:p>
        </w:tc>
        <w:tc>
          <w:tcPr>
            <w:tcW w:w="5067" w:type="dxa"/>
            <w:gridSpan w:val="4"/>
          </w:tcPr>
          <w:p w:rsidR="00596BBF" w:rsidRDefault="00596BBF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</w:p>
          <w:p w:rsidR="00596BBF" w:rsidRDefault="00EF7E8A">
            <w:pPr>
              <w:pStyle w:val="2"/>
              <w:ind w:left="0" w:firstLineChars="500" w:firstLine="1600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单位印章</w:t>
            </w:r>
          </w:p>
          <w:p w:rsidR="00596BBF" w:rsidRDefault="00596BBF">
            <w:pPr>
              <w:pStyle w:val="2"/>
              <w:ind w:left="0" w:firstLineChars="100" w:firstLine="320"/>
              <w:rPr>
                <w:b w:val="0"/>
                <w:bCs w:val="0"/>
                <w:sz w:val="32"/>
                <w:szCs w:val="32"/>
              </w:rPr>
            </w:pPr>
          </w:p>
          <w:p w:rsidR="00596BBF" w:rsidRDefault="00EF7E8A">
            <w:pPr>
              <w:pStyle w:val="2"/>
              <w:ind w:left="0" w:firstLineChars="200" w:firstLine="640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日期：</w:t>
            </w:r>
            <w:r>
              <w:rPr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  <w:t xml:space="preserve">  </w:t>
            </w:r>
            <w:r>
              <w:rPr>
                <w:b w:val="0"/>
                <w:bCs w:val="0"/>
                <w:sz w:val="32"/>
                <w:szCs w:val="32"/>
              </w:rPr>
              <w:t>年</w:t>
            </w:r>
            <w:r>
              <w:rPr>
                <w:b w:val="0"/>
                <w:bCs w:val="0"/>
                <w:sz w:val="32"/>
                <w:szCs w:val="32"/>
              </w:rPr>
              <w:tab/>
              <w:t>月</w:t>
            </w:r>
            <w:r>
              <w:rPr>
                <w:b w:val="0"/>
                <w:bCs w:val="0"/>
                <w:sz w:val="32"/>
                <w:szCs w:val="32"/>
              </w:rPr>
              <w:tab/>
              <w:t>日</w:t>
            </w:r>
          </w:p>
        </w:tc>
      </w:tr>
    </w:tbl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注：各参会人员请在报名3日内将相关费用通过银行、支付宝、微信等方式付款，会务组确认到款后将于会前一周发《报到通知》。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联系人：王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 xml:space="preserve">岚 </w:t>
      </w:r>
      <w:r>
        <w:rPr>
          <w:rFonts w:hint="eastAsia"/>
          <w:b w:val="0"/>
          <w:bCs w:val="0"/>
          <w:sz w:val="32"/>
          <w:szCs w:val="32"/>
          <w:lang w:val="en-US"/>
        </w:rPr>
        <w:t>13693225787</w:t>
      </w:r>
      <w:r>
        <w:rPr>
          <w:rFonts w:hint="eastAsia"/>
          <w:b w:val="0"/>
          <w:bCs w:val="0"/>
          <w:sz w:val="32"/>
          <w:szCs w:val="32"/>
        </w:rPr>
        <w:t xml:space="preserve">（同微信）  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 xml:space="preserve">电 话：010-86393431 </w:t>
      </w:r>
    </w:p>
    <w:p w:rsidR="00596BBF" w:rsidRDefault="00EF7E8A">
      <w:pPr>
        <w:pStyle w:val="2"/>
        <w:ind w:left="0" w:firstLineChars="200" w:firstLine="640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邮 箱 ：</w:t>
      </w:r>
      <w:r>
        <w:rPr>
          <w:rFonts w:hint="eastAsia"/>
          <w:b w:val="0"/>
          <w:bCs w:val="0"/>
          <w:sz w:val="32"/>
          <w:szCs w:val="32"/>
          <w:lang w:val="en-US"/>
        </w:rPr>
        <w:t>zgcjwL666@126.com</w:t>
      </w:r>
      <w:r>
        <w:rPr>
          <w:rFonts w:hint="eastAsia"/>
          <w:b w:val="0"/>
          <w:bCs w:val="0"/>
          <w:sz w:val="32"/>
          <w:szCs w:val="32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        </w:t>
      </w:r>
      <w:r>
        <w:rPr>
          <w:rFonts w:hint="eastAsia"/>
          <w:b w:val="0"/>
          <w:bCs w:val="0"/>
          <w:sz w:val="32"/>
          <w:szCs w:val="32"/>
        </w:rPr>
        <w:t xml:space="preserve">传 真：010-86393432 </w:t>
      </w:r>
    </w:p>
    <w:p w:rsidR="00596BBF" w:rsidRDefault="00596BBF">
      <w:pPr>
        <w:pStyle w:val="2"/>
        <w:ind w:left="0"/>
        <w:rPr>
          <w:b w:val="0"/>
          <w:bCs w:val="0"/>
          <w:sz w:val="32"/>
          <w:szCs w:val="32"/>
        </w:rPr>
      </w:pPr>
    </w:p>
    <w:sectPr w:rsidR="00596BBF">
      <w:pgSz w:w="11910" w:h="16840"/>
      <w:pgMar w:top="1540" w:right="600" w:bottom="920" w:left="600" w:header="0" w:footer="726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D1" w:rsidRDefault="00F733D1">
      <w:r>
        <w:separator/>
      </w:r>
    </w:p>
  </w:endnote>
  <w:endnote w:type="continuationSeparator" w:id="0">
    <w:p w:rsidR="00F733D1" w:rsidRDefault="00F7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BF" w:rsidRDefault="00EF7E8A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6BBF" w:rsidRDefault="00EF7E8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C76D1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KZZ30K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596BBF" w:rsidRDefault="00EF7E8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C76D1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D1" w:rsidRDefault="00F733D1">
      <w:r>
        <w:separator/>
      </w:r>
    </w:p>
  </w:footnote>
  <w:footnote w:type="continuationSeparator" w:id="0">
    <w:p w:rsidR="00F733D1" w:rsidRDefault="00F7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F6"/>
    <w:rsid w:val="0006799D"/>
    <w:rsid w:val="00596BBF"/>
    <w:rsid w:val="006021C2"/>
    <w:rsid w:val="00772D2D"/>
    <w:rsid w:val="007B530F"/>
    <w:rsid w:val="008217F2"/>
    <w:rsid w:val="00984946"/>
    <w:rsid w:val="009A41F6"/>
    <w:rsid w:val="00A4191D"/>
    <w:rsid w:val="00AC76D1"/>
    <w:rsid w:val="00B215A6"/>
    <w:rsid w:val="00D97D2B"/>
    <w:rsid w:val="00EF7E8A"/>
    <w:rsid w:val="00F4783F"/>
    <w:rsid w:val="00F733D1"/>
    <w:rsid w:val="00FD1738"/>
    <w:rsid w:val="02207B1A"/>
    <w:rsid w:val="023F6670"/>
    <w:rsid w:val="02900F29"/>
    <w:rsid w:val="030D2067"/>
    <w:rsid w:val="050C7040"/>
    <w:rsid w:val="07B83232"/>
    <w:rsid w:val="0A6168FE"/>
    <w:rsid w:val="0B09302A"/>
    <w:rsid w:val="0B9D1E98"/>
    <w:rsid w:val="0DCE208B"/>
    <w:rsid w:val="0E4C1FFC"/>
    <w:rsid w:val="10D04CEF"/>
    <w:rsid w:val="123720BE"/>
    <w:rsid w:val="13C01E8A"/>
    <w:rsid w:val="140459E1"/>
    <w:rsid w:val="16896894"/>
    <w:rsid w:val="16F7666D"/>
    <w:rsid w:val="1BB50E5D"/>
    <w:rsid w:val="1C517B09"/>
    <w:rsid w:val="22D54DD2"/>
    <w:rsid w:val="23BB0E0A"/>
    <w:rsid w:val="25012364"/>
    <w:rsid w:val="295B3B91"/>
    <w:rsid w:val="298924F5"/>
    <w:rsid w:val="2FC61C4F"/>
    <w:rsid w:val="30C94822"/>
    <w:rsid w:val="31C51736"/>
    <w:rsid w:val="348701EC"/>
    <w:rsid w:val="34E87AD5"/>
    <w:rsid w:val="355A56A8"/>
    <w:rsid w:val="361409DE"/>
    <w:rsid w:val="36E173C9"/>
    <w:rsid w:val="37191A69"/>
    <w:rsid w:val="374534D2"/>
    <w:rsid w:val="3A7229CE"/>
    <w:rsid w:val="3BC04CE6"/>
    <w:rsid w:val="3CFD0A60"/>
    <w:rsid w:val="3F684092"/>
    <w:rsid w:val="41494EFC"/>
    <w:rsid w:val="41E82402"/>
    <w:rsid w:val="464E58A8"/>
    <w:rsid w:val="46A91CF9"/>
    <w:rsid w:val="471B3F61"/>
    <w:rsid w:val="4C9E39BB"/>
    <w:rsid w:val="4D0A4C51"/>
    <w:rsid w:val="4FD21B38"/>
    <w:rsid w:val="517051AD"/>
    <w:rsid w:val="52431D8C"/>
    <w:rsid w:val="52AC087F"/>
    <w:rsid w:val="52CC67D6"/>
    <w:rsid w:val="531520A0"/>
    <w:rsid w:val="535B1B70"/>
    <w:rsid w:val="535D36D5"/>
    <w:rsid w:val="592048F1"/>
    <w:rsid w:val="5AA02E8E"/>
    <w:rsid w:val="5B424C5D"/>
    <w:rsid w:val="5EF5304A"/>
    <w:rsid w:val="604B3401"/>
    <w:rsid w:val="614E7D7B"/>
    <w:rsid w:val="630768E3"/>
    <w:rsid w:val="63974833"/>
    <w:rsid w:val="6541219D"/>
    <w:rsid w:val="66EE04F8"/>
    <w:rsid w:val="671E73D1"/>
    <w:rsid w:val="674407FE"/>
    <w:rsid w:val="6B331DD5"/>
    <w:rsid w:val="6B6548A5"/>
    <w:rsid w:val="6C355D2A"/>
    <w:rsid w:val="6E087C21"/>
    <w:rsid w:val="6E7E740E"/>
    <w:rsid w:val="6EA02734"/>
    <w:rsid w:val="6EB93A16"/>
    <w:rsid w:val="74FA19F0"/>
    <w:rsid w:val="772F0687"/>
    <w:rsid w:val="77E76AB9"/>
    <w:rsid w:val="79276785"/>
    <w:rsid w:val="7C7D4FF0"/>
    <w:rsid w:val="7DAE63E3"/>
    <w:rsid w:val="7E5B68F3"/>
    <w:rsid w:val="7F1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DDF3AB-E3B9-43F6-901E-7EA25C5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1"/>
      <w:ind w:left="297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cs="Times New Roman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cs="Times New Roman"/>
      <w:sz w:val="24"/>
      <w:lang w:val="en-US" w:bidi="ar-SA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5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spacing w:before="174"/>
      <w:ind w:left="1423" w:hanging="2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nth-childeven">
    <w:name w:val="nth-child(even)"/>
    <w:basedOn w:val="a0"/>
    <w:qFormat/>
    <w:rPr>
      <w:shd w:val="clear" w:color="auto" w:fill="EEEEEE"/>
    </w:rPr>
  </w:style>
  <w:style w:type="character" w:customStyle="1" w:styleId="nth-child2">
    <w:name w:val="nth-child(2)"/>
    <w:basedOn w:val="a0"/>
    <w:qFormat/>
    <w:rPr>
      <w:i/>
      <w:color w:val="E67E22"/>
      <w:sz w:val="21"/>
      <w:szCs w:val="21"/>
    </w:rPr>
  </w:style>
  <w:style w:type="character" w:customStyle="1" w:styleId="first-child1">
    <w:name w:val="first-child1"/>
    <w:basedOn w:val="a0"/>
    <w:qFormat/>
    <w:rPr>
      <w:i/>
      <w:color w:val="E67E22"/>
      <w:sz w:val="36"/>
      <w:szCs w:val="36"/>
    </w:rPr>
  </w:style>
  <w:style w:type="character" w:customStyle="1" w:styleId="first-child2">
    <w:name w:val="first-child2"/>
    <w:basedOn w:val="a0"/>
    <w:qFormat/>
  </w:style>
  <w:style w:type="character" w:customStyle="1" w:styleId="j-num-curr">
    <w:name w:val="j-num-curr"/>
    <w:basedOn w:val="a0"/>
    <w:qFormat/>
    <w:rPr>
      <w:shd w:val="clear" w:color="auto" w:fill="392F6C"/>
    </w:rPr>
  </w:style>
  <w:style w:type="character" w:customStyle="1" w:styleId="act22">
    <w:name w:val="act22"/>
    <w:basedOn w:val="a0"/>
    <w:qFormat/>
  </w:style>
  <w:style w:type="character" w:customStyle="1" w:styleId="last-child1">
    <w:name w:val="last-child1"/>
    <w:basedOn w:val="a0"/>
    <w:qFormat/>
    <w:rPr>
      <w:color w:val="FFFFFF"/>
      <w:sz w:val="27"/>
      <w:szCs w:val="27"/>
      <w:shd w:val="clear" w:color="auto" w:fill="E67E22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nth-child22">
    <w:name w:val="nth-child(2)2"/>
    <w:basedOn w:val="a0"/>
    <w:qFormat/>
    <w:rPr>
      <w:i/>
      <w:color w:val="E67E22"/>
      <w:sz w:val="21"/>
      <w:szCs w:val="21"/>
    </w:rPr>
  </w:style>
  <w:style w:type="character" w:customStyle="1" w:styleId="nth-childeven1">
    <w:name w:val="nth-child(even)1"/>
    <w:basedOn w:val="a0"/>
    <w:qFormat/>
    <w:rPr>
      <w:shd w:val="clear" w:color="auto" w:fill="EEEEEE"/>
    </w:rPr>
  </w:style>
  <w:style w:type="character" w:customStyle="1" w:styleId="last-child">
    <w:name w:val="last-child"/>
    <w:basedOn w:val="a0"/>
    <w:qFormat/>
    <w:rPr>
      <w:color w:val="FFFFFF"/>
      <w:sz w:val="27"/>
      <w:szCs w:val="27"/>
      <w:shd w:val="clear" w:color="auto" w:fill="E67E22"/>
    </w:rPr>
  </w:style>
  <w:style w:type="character" w:customStyle="1" w:styleId="act">
    <w:name w:val="act"/>
    <w:basedOn w:val="a0"/>
    <w:qFormat/>
  </w:style>
  <w:style w:type="character" w:customStyle="1" w:styleId="kbuzpg3">
    <w:name w:val="kbuzpg3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zqewoy">
    <w:name w:val="zqewoy"/>
    <w:basedOn w:val="a0"/>
    <w:qFormat/>
  </w:style>
  <w:style w:type="character" w:customStyle="1" w:styleId="c-icon30">
    <w:name w:val="c-icon30"/>
    <w:basedOn w:val="a0"/>
    <w:qFormat/>
  </w:style>
  <w:style w:type="character" w:customStyle="1" w:styleId="hover26">
    <w:name w:val="hover26"/>
    <w:basedOn w:val="a0"/>
    <w:qFormat/>
  </w:style>
  <w:style w:type="character" w:customStyle="1" w:styleId="hover27">
    <w:name w:val="hover27"/>
    <w:basedOn w:val="a0"/>
    <w:qFormat/>
    <w:rPr>
      <w:color w:val="315EFB"/>
    </w:r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chenyufang</cp:lastModifiedBy>
  <cp:revision>11</cp:revision>
  <dcterms:created xsi:type="dcterms:W3CDTF">2020-12-07T01:42:00Z</dcterms:created>
  <dcterms:modified xsi:type="dcterms:W3CDTF">2020-12-17T23:04:00Z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2052-11.1.0.10228</vt:lpwstr>
  </property>
</Properties>
</file>